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B1EC5" w:rsidP="00CB1EC5">
            <w:pPr>
              <w:rPr>
                <w:rFonts w:cs="Arial"/>
                <w:szCs w:val="22"/>
              </w:rPr>
            </w:pPr>
            <w:r>
              <w:rPr>
                <w:rFonts w:cs="Arial"/>
                <w:szCs w:val="22"/>
              </w:rPr>
              <w:t>05</w:t>
            </w:r>
            <w:r w:rsidR="00277AC5">
              <w:rPr>
                <w:rFonts w:cs="Arial"/>
                <w:szCs w:val="22"/>
              </w:rPr>
              <w:t>/0</w:t>
            </w:r>
            <w:r>
              <w:rPr>
                <w:rFonts w:cs="Arial"/>
                <w:szCs w:val="22"/>
              </w:rPr>
              <w:t>3</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B1EC5">
            <w:pPr>
              <w:ind w:right="-70"/>
              <w:rPr>
                <w:rFonts w:cs="Arial"/>
                <w:b/>
                <w:szCs w:val="22"/>
              </w:rPr>
            </w:pPr>
            <w:r w:rsidRPr="00C26C80">
              <w:rPr>
                <w:rFonts w:cs="Arial"/>
                <w:b/>
                <w:szCs w:val="22"/>
              </w:rPr>
              <w:t>ÖZÜ</w:t>
            </w:r>
            <w:r w:rsidR="00EF5A19">
              <w:rPr>
                <w:rFonts w:cs="Arial"/>
                <w:b/>
                <w:szCs w:val="22"/>
              </w:rPr>
              <w:t xml:space="preserve">: </w:t>
            </w:r>
            <w:r w:rsidR="00CB1EC5">
              <w:rPr>
                <w:rFonts w:cs="Arial"/>
                <w:b/>
                <w:szCs w:val="22"/>
              </w:rPr>
              <w:t>KESİN HESAP 2019</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B5A70"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CB1EC5">
            <w:pPr>
              <w:jc w:val="center"/>
              <w:rPr>
                <w:rFonts w:cs="Arial"/>
                <w:szCs w:val="22"/>
              </w:rPr>
            </w:pPr>
            <w:r w:rsidRPr="00C26C80">
              <w:rPr>
                <w:rFonts w:cs="Arial"/>
                <w:szCs w:val="22"/>
              </w:rPr>
              <w:t>-</w:t>
            </w:r>
            <w:r w:rsidR="000B7A70">
              <w:rPr>
                <w:rFonts w:cs="Arial"/>
                <w:b/>
                <w:sz w:val="24"/>
                <w:szCs w:val="24"/>
              </w:rPr>
              <w:t>1</w:t>
            </w:r>
            <w:r w:rsidR="00CB1EC5">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0B7A70" w:rsidRDefault="00C26C80" w:rsidP="00C26C80">
      <w:pPr>
        <w:pStyle w:val="GvdeMetni"/>
        <w:spacing w:after="0" w:line="240" w:lineRule="atLeast"/>
        <w:ind w:right="-709"/>
        <w:jc w:val="both"/>
        <w:rPr>
          <w:rFonts w:cs="Arial"/>
          <w:szCs w:val="22"/>
        </w:rPr>
      </w:pPr>
    </w:p>
    <w:p w:rsidR="00CB1EC5" w:rsidRPr="00580DBC" w:rsidRDefault="00CB1EC5" w:rsidP="00CB1EC5">
      <w:pPr>
        <w:pStyle w:val="GvdeMetni"/>
        <w:spacing w:after="0" w:line="240" w:lineRule="atLeast"/>
        <w:ind w:right="27" w:firstLine="708"/>
        <w:jc w:val="both"/>
        <w:rPr>
          <w:rFonts w:cs="Arial"/>
          <w:szCs w:val="22"/>
        </w:rPr>
      </w:pPr>
      <w:r w:rsidRPr="00580DBC">
        <w:rPr>
          <w:rFonts w:cs="Arial"/>
          <w:szCs w:val="22"/>
        </w:rPr>
        <w:t xml:space="preserve">       İl Encümeni, Genel Sekreter Vekili Ramazan SÜMER Başkanlığında yukarıda adı soyadı </w:t>
      </w:r>
      <w:r>
        <w:rPr>
          <w:rFonts w:cs="Arial"/>
          <w:szCs w:val="22"/>
        </w:rPr>
        <w:t>bulunan üyelerin katılımı ile 05</w:t>
      </w:r>
      <w:r w:rsidRPr="00580DBC">
        <w:rPr>
          <w:rFonts w:cs="Arial"/>
          <w:szCs w:val="22"/>
        </w:rPr>
        <w:t>.03.2019 tarihinde saat 11.00 da İl Encümeni Toplantı Salonunda toplanıldı.</w:t>
      </w:r>
    </w:p>
    <w:p w:rsidR="00CB1EC5" w:rsidRPr="00580DBC" w:rsidRDefault="00CB1EC5" w:rsidP="00CB1EC5">
      <w:pPr>
        <w:ind w:right="27"/>
        <w:jc w:val="both"/>
        <w:rPr>
          <w:rFonts w:cs="Arial"/>
          <w:szCs w:val="22"/>
          <w:u w:val="single"/>
        </w:rPr>
      </w:pPr>
    </w:p>
    <w:p w:rsidR="00CB1EC5" w:rsidRPr="00580DBC" w:rsidRDefault="00CB1EC5" w:rsidP="009F3120">
      <w:pPr>
        <w:ind w:right="27"/>
        <w:jc w:val="both"/>
        <w:rPr>
          <w:rFonts w:cs="Arial"/>
          <w:szCs w:val="22"/>
        </w:rPr>
      </w:pPr>
      <w:r w:rsidRPr="00580DBC">
        <w:rPr>
          <w:rFonts w:cs="Arial"/>
          <w:b/>
          <w:szCs w:val="22"/>
          <w:u w:val="single"/>
        </w:rPr>
        <w:t>TEKLİF</w:t>
      </w:r>
      <w:r w:rsidRPr="00580DBC">
        <w:rPr>
          <w:rFonts w:cs="Arial"/>
          <w:szCs w:val="22"/>
          <w:u w:val="single"/>
        </w:rPr>
        <w:t>:</w:t>
      </w:r>
      <w:r w:rsidRPr="00580DBC">
        <w:rPr>
          <w:rFonts w:cs="Arial"/>
          <w:szCs w:val="22"/>
        </w:rPr>
        <w:t xml:space="preserve">   5302 Sayılı İl Özel İdaresi Kanunu 26. Maddesi ile Mahalli İdareler Bütçe ve Muhasebe Yönetmeliğinin 40. Maddesi gereğince İl Encümenine sunulan Kilis İl Özel İdaresinin 201</w:t>
      </w:r>
      <w:r>
        <w:rPr>
          <w:rFonts w:cs="Arial"/>
          <w:szCs w:val="22"/>
        </w:rPr>
        <w:t>9</w:t>
      </w:r>
      <w:r w:rsidRPr="00580DBC">
        <w:rPr>
          <w:rFonts w:cs="Arial"/>
          <w:szCs w:val="22"/>
        </w:rPr>
        <w:t xml:space="preserve"> yılına ait kesin hesabına ilişkin İl Özel İdaresinin Valilik makamından muhavvel</w:t>
      </w:r>
      <w:r>
        <w:rPr>
          <w:rFonts w:cs="Arial"/>
          <w:szCs w:val="22"/>
        </w:rPr>
        <w:t xml:space="preserve"> 04.03.2020</w:t>
      </w:r>
      <w:r w:rsidRPr="00580DBC">
        <w:rPr>
          <w:rFonts w:cs="Arial"/>
          <w:szCs w:val="22"/>
        </w:rPr>
        <w:t xml:space="preserve"> tarihli yazısı okunarak aşağıdaki karar alınmıştır.</w:t>
      </w:r>
    </w:p>
    <w:p w:rsidR="00CB1EC5" w:rsidRPr="00580DBC" w:rsidRDefault="00CB1EC5" w:rsidP="00CB1EC5">
      <w:pPr>
        <w:rPr>
          <w:rFonts w:cs="Arial"/>
          <w:b/>
          <w:szCs w:val="22"/>
          <w:u w:val="single"/>
        </w:rPr>
      </w:pPr>
    </w:p>
    <w:p w:rsidR="00CB1EC5" w:rsidRDefault="00CB1EC5" w:rsidP="00CB1EC5">
      <w:pPr>
        <w:rPr>
          <w:rFonts w:cs="Arial"/>
          <w:b/>
          <w:sz w:val="24"/>
          <w:szCs w:val="24"/>
        </w:rPr>
      </w:pPr>
      <w:r>
        <w:rPr>
          <w:rFonts w:cs="Arial"/>
          <w:b/>
          <w:sz w:val="24"/>
          <w:szCs w:val="24"/>
          <w:u w:val="single"/>
        </w:rPr>
        <w:t>VERİLEN  KARAR :</w:t>
      </w:r>
    </w:p>
    <w:p w:rsidR="00CB1EC5" w:rsidRDefault="00CB1EC5" w:rsidP="00CB1EC5">
      <w:pPr>
        <w:jc w:val="center"/>
        <w:rPr>
          <w:rFonts w:cs="Arial"/>
          <w:sz w:val="24"/>
          <w:szCs w:val="24"/>
        </w:rPr>
      </w:pPr>
    </w:p>
    <w:tbl>
      <w:tblPr>
        <w:tblW w:w="8811" w:type="dxa"/>
        <w:tblInd w:w="55" w:type="dxa"/>
        <w:tblCellMar>
          <w:left w:w="70" w:type="dxa"/>
          <w:right w:w="70" w:type="dxa"/>
        </w:tblCellMar>
        <w:tblLook w:val="04A0"/>
      </w:tblPr>
      <w:tblGrid>
        <w:gridCol w:w="327"/>
        <w:gridCol w:w="6171"/>
        <w:gridCol w:w="1565"/>
        <w:gridCol w:w="1830"/>
      </w:tblGrid>
      <w:tr w:rsidR="00CB1EC5" w:rsidTr="00296E1A">
        <w:trPr>
          <w:trHeight w:val="315"/>
        </w:trPr>
        <w:tc>
          <w:tcPr>
            <w:tcW w:w="341" w:type="dxa"/>
            <w:noWrap/>
            <w:vAlign w:val="bottom"/>
            <w:hideMark/>
          </w:tcPr>
          <w:p w:rsidR="00CB1EC5" w:rsidRDefault="00CB1EC5" w:rsidP="00296E1A">
            <w:pPr>
              <w:rPr>
                <w:rFonts w:asciiTheme="minorHAnsi" w:eastAsiaTheme="minorEastAsia" w:hAnsiTheme="minorHAnsi" w:cstheme="minorBidi"/>
                <w:szCs w:val="22"/>
              </w:rPr>
            </w:pPr>
          </w:p>
        </w:tc>
        <w:tc>
          <w:tcPr>
            <w:tcW w:w="4833" w:type="dxa"/>
            <w:noWrap/>
            <w:vAlign w:val="bottom"/>
            <w:hideMark/>
          </w:tcPr>
          <w:tbl>
            <w:tblPr>
              <w:tblW w:w="6445" w:type="dxa"/>
              <w:jc w:val="center"/>
              <w:tblCellMar>
                <w:left w:w="70" w:type="dxa"/>
                <w:right w:w="70" w:type="dxa"/>
              </w:tblCellMar>
              <w:tblLook w:val="04A0"/>
            </w:tblPr>
            <w:tblGrid>
              <w:gridCol w:w="349"/>
              <w:gridCol w:w="2666"/>
              <w:gridCol w:w="1495"/>
              <w:gridCol w:w="1511"/>
            </w:tblGrid>
            <w:tr w:rsidR="00CB1EC5" w:rsidTr="00296E1A">
              <w:trPr>
                <w:trHeight w:val="405"/>
                <w:jc w:val="center"/>
              </w:trPr>
              <w:tc>
                <w:tcPr>
                  <w:tcW w:w="366" w:type="dxa"/>
                  <w:tcBorders>
                    <w:top w:val="single" w:sz="4" w:space="0" w:color="auto"/>
                    <w:left w:val="single" w:sz="4" w:space="0" w:color="auto"/>
                    <w:bottom w:val="single" w:sz="4" w:space="0" w:color="auto"/>
                    <w:right w:val="single" w:sz="4" w:space="0" w:color="auto"/>
                  </w:tcBorders>
                  <w:noWrap/>
                  <w:vAlign w:val="bottom"/>
                  <w:hideMark/>
                </w:tcPr>
                <w:p w:rsidR="00CB1EC5" w:rsidRDefault="00CB1EC5" w:rsidP="00296E1A">
                  <w:pPr>
                    <w:jc w:val="center"/>
                    <w:rPr>
                      <w:rFonts w:ascii="Calibri" w:hAnsi="Calibri" w:cs="Calibri"/>
                      <w:b/>
                      <w:bCs/>
                      <w:color w:val="000000"/>
                      <w:sz w:val="18"/>
                      <w:szCs w:val="18"/>
                    </w:rPr>
                  </w:pPr>
                  <w:r>
                    <w:rPr>
                      <w:rFonts w:ascii="Calibri" w:hAnsi="Calibri" w:cs="Calibri"/>
                      <w:b/>
                      <w:bCs/>
                      <w:color w:val="000000"/>
                      <w:sz w:val="18"/>
                      <w:szCs w:val="18"/>
                    </w:rPr>
                    <w:t>1.</w:t>
                  </w:r>
                </w:p>
              </w:tc>
              <w:tc>
                <w:tcPr>
                  <w:tcW w:w="2862" w:type="dxa"/>
                  <w:tcBorders>
                    <w:top w:val="single" w:sz="4" w:space="0" w:color="auto"/>
                    <w:left w:val="nil"/>
                    <w:bottom w:val="single" w:sz="4" w:space="0" w:color="auto"/>
                    <w:right w:val="single" w:sz="4" w:space="0" w:color="auto"/>
                  </w:tcBorders>
                  <w:noWrap/>
                  <w:vAlign w:val="bottom"/>
                  <w:hideMark/>
                </w:tcPr>
                <w:p w:rsidR="00CB1EC5" w:rsidRDefault="00CB1EC5" w:rsidP="00296E1A">
                  <w:pPr>
                    <w:jc w:val="center"/>
                    <w:rPr>
                      <w:rFonts w:ascii="Calibri" w:hAnsi="Calibri" w:cs="Calibri"/>
                      <w:b/>
                      <w:bCs/>
                      <w:color w:val="000000"/>
                      <w:sz w:val="18"/>
                      <w:szCs w:val="18"/>
                    </w:rPr>
                  </w:pPr>
                  <w:r>
                    <w:rPr>
                      <w:rFonts w:ascii="Calibri" w:hAnsi="Calibri" w:cs="Calibri"/>
                      <w:b/>
                      <w:bCs/>
                      <w:color w:val="000000"/>
                      <w:sz w:val="18"/>
                      <w:szCs w:val="18"/>
                    </w:rPr>
                    <w:t>2019 YILI BÜTÇE GELİRLERİ TOPLAMI</w:t>
                  </w:r>
                </w:p>
              </w:tc>
              <w:tc>
                <w:tcPr>
                  <w:tcW w:w="1600" w:type="dxa"/>
                  <w:tcBorders>
                    <w:top w:val="single" w:sz="4" w:space="0" w:color="auto"/>
                    <w:left w:val="nil"/>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1617" w:type="dxa"/>
                  <w:tcBorders>
                    <w:top w:val="single" w:sz="4" w:space="0" w:color="auto"/>
                    <w:left w:val="nil"/>
                    <w:bottom w:val="single" w:sz="4" w:space="0" w:color="auto"/>
                    <w:right w:val="single" w:sz="4" w:space="0" w:color="auto"/>
                  </w:tcBorders>
                  <w:noWrap/>
                  <w:vAlign w:val="bottom"/>
                  <w:hideMark/>
                </w:tcPr>
                <w:p w:rsidR="00CB1EC5" w:rsidRDefault="00CB1EC5" w:rsidP="00296E1A">
                  <w:pPr>
                    <w:jc w:val="center"/>
                    <w:rPr>
                      <w:rFonts w:ascii="Calibri" w:hAnsi="Calibri" w:cs="Calibri"/>
                      <w:b/>
                      <w:bCs/>
                      <w:color w:val="000000"/>
                      <w:sz w:val="18"/>
                      <w:szCs w:val="18"/>
                    </w:rPr>
                  </w:pPr>
                  <w:r>
                    <w:rPr>
                      <w:rFonts w:ascii="Calibri" w:hAnsi="Calibri" w:cs="Calibri"/>
                      <w:b/>
                      <w:bCs/>
                      <w:color w:val="000000"/>
                      <w:sz w:val="18"/>
                      <w:szCs w:val="18"/>
                    </w:rPr>
                    <w:t>99.190.693,90</w:t>
                  </w: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Vergi Gelirleri</w:t>
                  </w:r>
                </w:p>
              </w:tc>
              <w:tc>
                <w:tcPr>
                  <w:tcW w:w="1600" w:type="dxa"/>
                  <w:tcBorders>
                    <w:top w:val="nil"/>
                    <w:left w:val="nil"/>
                    <w:bottom w:val="single" w:sz="4" w:space="0" w:color="auto"/>
                    <w:right w:val="single" w:sz="4" w:space="0" w:color="auto"/>
                  </w:tcBorders>
                  <w:noWrap/>
                  <w:vAlign w:val="bottom"/>
                  <w:hideMark/>
                </w:tcPr>
                <w:p w:rsidR="00CB1EC5" w:rsidRPr="00EB5480" w:rsidRDefault="00CB1EC5" w:rsidP="00296E1A">
                  <w:pPr>
                    <w:jc w:val="right"/>
                    <w:rPr>
                      <w:rFonts w:ascii="Calibri" w:hAnsi="Calibri" w:cs="Calibri"/>
                      <w:color w:val="000000"/>
                      <w:sz w:val="20"/>
                    </w:rPr>
                  </w:pPr>
                  <w:r>
                    <w:rPr>
                      <w:rFonts w:ascii="Calibri" w:hAnsi="Calibri" w:cs="Calibri"/>
                      <w:color w:val="000000"/>
                      <w:sz w:val="20"/>
                    </w:rPr>
                    <w:t>121.104,94</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Teşebbüs ve Mülkiyet Gelirleri</w:t>
                  </w:r>
                </w:p>
              </w:tc>
              <w:tc>
                <w:tcPr>
                  <w:tcW w:w="1600" w:type="dxa"/>
                  <w:tcBorders>
                    <w:top w:val="nil"/>
                    <w:left w:val="nil"/>
                    <w:bottom w:val="single" w:sz="4" w:space="0" w:color="auto"/>
                    <w:right w:val="single" w:sz="4" w:space="0" w:color="auto"/>
                  </w:tcBorders>
                  <w:noWrap/>
                  <w:vAlign w:val="bottom"/>
                  <w:hideMark/>
                </w:tcPr>
                <w:p w:rsidR="00CB1EC5" w:rsidRPr="00EB5480" w:rsidRDefault="00CB1EC5" w:rsidP="00296E1A">
                  <w:pPr>
                    <w:jc w:val="right"/>
                    <w:rPr>
                      <w:rFonts w:ascii="Calibri" w:hAnsi="Calibri" w:cs="Calibri"/>
                      <w:color w:val="000000"/>
                      <w:sz w:val="20"/>
                    </w:rPr>
                  </w:pPr>
                  <w:r>
                    <w:rPr>
                      <w:rFonts w:ascii="Calibri" w:hAnsi="Calibri" w:cs="Calibri"/>
                      <w:color w:val="000000"/>
                      <w:sz w:val="20"/>
                    </w:rPr>
                    <w:t>1.096.091,61</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Alınan Bağış ve Yardımlar</w:t>
                  </w:r>
                </w:p>
              </w:tc>
              <w:tc>
                <w:tcPr>
                  <w:tcW w:w="1600" w:type="dxa"/>
                  <w:tcBorders>
                    <w:top w:val="nil"/>
                    <w:left w:val="nil"/>
                    <w:bottom w:val="single" w:sz="4" w:space="0" w:color="auto"/>
                    <w:right w:val="single" w:sz="4" w:space="0" w:color="auto"/>
                  </w:tcBorders>
                  <w:noWrap/>
                  <w:vAlign w:val="bottom"/>
                  <w:hideMark/>
                </w:tcPr>
                <w:p w:rsidR="00CB1EC5" w:rsidRPr="00EB5480" w:rsidRDefault="00CB1EC5" w:rsidP="00296E1A">
                  <w:pPr>
                    <w:jc w:val="right"/>
                    <w:rPr>
                      <w:rFonts w:ascii="Calibri" w:hAnsi="Calibri" w:cs="Calibri"/>
                      <w:color w:val="000000"/>
                      <w:sz w:val="20"/>
                    </w:rPr>
                  </w:pPr>
                  <w:r>
                    <w:rPr>
                      <w:rFonts w:ascii="Calibri" w:hAnsi="Calibri" w:cs="Calibri"/>
                      <w:color w:val="000000"/>
                      <w:sz w:val="20"/>
                    </w:rPr>
                    <w:t>65.018.503,68</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Diğer Gelirler</w:t>
                  </w:r>
                </w:p>
              </w:tc>
              <w:tc>
                <w:tcPr>
                  <w:tcW w:w="1600" w:type="dxa"/>
                  <w:tcBorders>
                    <w:top w:val="nil"/>
                    <w:left w:val="nil"/>
                    <w:bottom w:val="single" w:sz="4" w:space="0" w:color="auto"/>
                    <w:right w:val="single" w:sz="4" w:space="0" w:color="auto"/>
                  </w:tcBorders>
                  <w:noWrap/>
                  <w:vAlign w:val="bottom"/>
                  <w:hideMark/>
                </w:tcPr>
                <w:p w:rsidR="00CB1EC5" w:rsidRPr="00EB5480" w:rsidRDefault="00067855" w:rsidP="00296E1A">
                  <w:pPr>
                    <w:jc w:val="right"/>
                    <w:rPr>
                      <w:rFonts w:ascii="Calibri" w:hAnsi="Calibri" w:cs="Calibri"/>
                      <w:color w:val="000000"/>
                      <w:sz w:val="20"/>
                    </w:rPr>
                  </w:pPr>
                  <w:r>
                    <w:rPr>
                      <w:rFonts w:ascii="Calibri" w:hAnsi="Calibri" w:cs="Calibri"/>
                      <w:color w:val="000000"/>
                      <w:sz w:val="20"/>
                    </w:rPr>
                    <w:t>32.954.993,63</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405"/>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jc w:val="center"/>
                    <w:rPr>
                      <w:rFonts w:ascii="Calibri" w:hAnsi="Calibri" w:cs="Calibri"/>
                      <w:b/>
                      <w:bCs/>
                      <w:color w:val="000000"/>
                      <w:sz w:val="18"/>
                      <w:szCs w:val="18"/>
                    </w:rPr>
                  </w:pPr>
                  <w:r>
                    <w:rPr>
                      <w:rFonts w:ascii="Calibri" w:hAnsi="Calibri" w:cs="Calibri"/>
                      <w:b/>
                      <w:bCs/>
                      <w:color w:val="000000"/>
                      <w:sz w:val="18"/>
                      <w:szCs w:val="18"/>
                    </w:rPr>
                    <w:t>3.</w:t>
                  </w: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CB1EC5">
                  <w:pPr>
                    <w:jc w:val="center"/>
                    <w:rPr>
                      <w:rFonts w:ascii="Calibri" w:hAnsi="Calibri" w:cs="Calibri"/>
                      <w:b/>
                      <w:bCs/>
                      <w:color w:val="000000"/>
                      <w:sz w:val="20"/>
                    </w:rPr>
                  </w:pPr>
                  <w:r>
                    <w:rPr>
                      <w:rFonts w:ascii="Calibri" w:hAnsi="Calibri" w:cs="Calibri"/>
                      <w:b/>
                      <w:bCs/>
                      <w:color w:val="000000"/>
                      <w:sz w:val="20"/>
                    </w:rPr>
                    <w:t>2019</w:t>
                  </w:r>
                  <w:r w:rsidR="00067855">
                    <w:rPr>
                      <w:rFonts w:ascii="Calibri" w:hAnsi="Calibri" w:cs="Calibri"/>
                      <w:b/>
                      <w:bCs/>
                      <w:color w:val="000000"/>
                      <w:sz w:val="20"/>
                    </w:rPr>
                    <w:t xml:space="preserve"> BÜTÇE </w:t>
                  </w:r>
                  <w:r w:rsidRPr="00EB5480">
                    <w:rPr>
                      <w:rFonts w:ascii="Calibri" w:hAnsi="Calibri" w:cs="Calibri"/>
                      <w:b/>
                      <w:bCs/>
                      <w:color w:val="000000"/>
                      <w:sz w:val="20"/>
                    </w:rPr>
                    <w:t>GİDERLER</w:t>
                  </w:r>
                  <w:r>
                    <w:rPr>
                      <w:rFonts w:ascii="Calibri" w:hAnsi="Calibri" w:cs="Calibri"/>
                      <w:b/>
                      <w:bCs/>
                      <w:color w:val="000000"/>
                      <w:sz w:val="20"/>
                    </w:rPr>
                    <w:t>İ TOPLAMI</w:t>
                  </w:r>
                </w:p>
              </w:tc>
              <w:tc>
                <w:tcPr>
                  <w:tcW w:w="1600"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c>
                <w:tcPr>
                  <w:tcW w:w="1617" w:type="dxa"/>
                  <w:tcBorders>
                    <w:top w:val="nil"/>
                    <w:left w:val="nil"/>
                    <w:bottom w:val="single" w:sz="4" w:space="0" w:color="auto"/>
                    <w:right w:val="single" w:sz="4" w:space="0" w:color="auto"/>
                  </w:tcBorders>
                  <w:noWrap/>
                  <w:vAlign w:val="bottom"/>
                  <w:hideMark/>
                </w:tcPr>
                <w:p w:rsidR="00CB1EC5" w:rsidRPr="00067855" w:rsidRDefault="00067855" w:rsidP="00296E1A">
                  <w:pPr>
                    <w:rPr>
                      <w:rFonts w:asciiTheme="minorHAnsi" w:eastAsiaTheme="minorEastAsia" w:hAnsiTheme="minorHAnsi" w:cstheme="minorBidi"/>
                      <w:b/>
                      <w:sz w:val="20"/>
                    </w:rPr>
                  </w:pPr>
                  <w:r w:rsidRPr="00067855">
                    <w:rPr>
                      <w:rFonts w:asciiTheme="minorHAnsi" w:eastAsiaTheme="minorEastAsia" w:hAnsiTheme="minorHAnsi" w:cstheme="minorBidi"/>
                      <w:b/>
                      <w:sz w:val="20"/>
                    </w:rPr>
                    <w:t>147.822.653,65</w:t>
                  </w: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Personel</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25.928.612,05</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Sosyal Güv.Ku.Dev.P.</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3.254.752,07</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Mal ve Hiz.Alımları</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101.732.295,24</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Cari Transferler</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871.115,60</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Sermaye Giderleri</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15.418.504,32</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2862" w:type="dxa"/>
                  <w:tcBorders>
                    <w:top w:val="nil"/>
                    <w:left w:val="nil"/>
                    <w:bottom w:val="single" w:sz="4" w:space="0" w:color="auto"/>
                    <w:right w:val="single" w:sz="4" w:space="0" w:color="auto"/>
                  </w:tcBorders>
                  <w:noWrap/>
                  <w:vAlign w:val="bottom"/>
                  <w:hideMark/>
                </w:tcPr>
                <w:p w:rsidR="00CB1EC5" w:rsidRPr="00EB5480" w:rsidRDefault="00CB1EC5" w:rsidP="00296E1A">
                  <w:pPr>
                    <w:jc w:val="center"/>
                    <w:rPr>
                      <w:rFonts w:ascii="Calibri" w:hAnsi="Calibri" w:cs="Calibri"/>
                      <w:color w:val="000000"/>
                      <w:sz w:val="20"/>
                    </w:rPr>
                  </w:pPr>
                  <w:r w:rsidRPr="00EB5480">
                    <w:rPr>
                      <w:rFonts w:ascii="Calibri" w:hAnsi="Calibri" w:cs="Calibri"/>
                      <w:color w:val="000000"/>
                      <w:sz w:val="20"/>
                    </w:rPr>
                    <w:t>Semaye Transferleri</w:t>
                  </w:r>
                </w:p>
              </w:tc>
              <w:tc>
                <w:tcPr>
                  <w:tcW w:w="1600" w:type="dxa"/>
                  <w:tcBorders>
                    <w:top w:val="nil"/>
                    <w:left w:val="nil"/>
                    <w:bottom w:val="single" w:sz="4" w:space="0" w:color="auto"/>
                    <w:right w:val="single" w:sz="4" w:space="0" w:color="auto"/>
                  </w:tcBorders>
                  <w:noWrap/>
                  <w:vAlign w:val="bottom"/>
                  <w:hideMark/>
                </w:tcPr>
                <w:p w:rsidR="00CB1EC5" w:rsidRPr="00EB5480" w:rsidRDefault="006A2AD8" w:rsidP="00296E1A">
                  <w:pPr>
                    <w:jc w:val="right"/>
                    <w:rPr>
                      <w:rFonts w:ascii="Calibri" w:hAnsi="Calibri" w:cs="Calibri"/>
                      <w:color w:val="000000"/>
                      <w:sz w:val="20"/>
                    </w:rPr>
                  </w:pPr>
                  <w:r>
                    <w:rPr>
                      <w:rFonts w:ascii="Calibri" w:hAnsi="Calibri" w:cs="Calibri"/>
                      <w:color w:val="000000"/>
                      <w:sz w:val="20"/>
                    </w:rPr>
                    <w:t>617.374,37</w:t>
                  </w:r>
                </w:p>
              </w:tc>
              <w:tc>
                <w:tcPr>
                  <w:tcW w:w="1617" w:type="dxa"/>
                  <w:tcBorders>
                    <w:top w:val="nil"/>
                    <w:left w:val="nil"/>
                    <w:bottom w:val="single" w:sz="4" w:space="0" w:color="auto"/>
                    <w:right w:val="single" w:sz="4" w:space="0" w:color="auto"/>
                  </w:tcBorders>
                  <w:noWrap/>
                  <w:vAlign w:val="bottom"/>
                  <w:hideMark/>
                </w:tcPr>
                <w:p w:rsidR="00CB1EC5" w:rsidRPr="00EB5480" w:rsidRDefault="00CB1EC5" w:rsidP="00296E1A">
                  <w:pPr>
                    <w:rPr>
                      <w:rFonts w:asciiTheme="minorHAnsi" w:eastAsiaTheme="minorEastAsia" w:hAnsiTheme="minorHAnsi" w:cstheme="minorBidi"/>
                      <w:sz w:val="20"/>
                    </w:rPr>
                  </w:pPr>
                </w:p>
              </w:tc>
            </w:tr>
            <w:tr w:rsidR="00CB1EC5" w:rsidTr="00296E1A">
              <w:trPr>
                <w:trHeight w:val="341"/>
                <w:jc w:val="center"/>
              </w:trPr>
              <w:tc>
                <w:tcPr>
                  <w:tcW w:w="366" w:type="dxa"/>
                  <w:tcBorders>
                    <w:top w:val="nil"/>
                    <w:left w:val="single" w:sz="4" w:space="0" w:color="auto"/>
                    <w:bottom w:val="single" w:sz="4" w:space="0" w:color="auto"/>
                    <w:right w:val="single" w:sz="4" w:space="0" w:color="auto"/>
                  </w:tcBorders>
                  <w:noWrap/>
                  <w:vAlign w:val="bottom"/>
                  <w:hideMark/>
                </w:tcPr>
                <w:p w:rsidR="00CB1EC5" w:rsidRDefault="00CB1EC5" w:rsidP="00296E1A">
                  <w:pPr>
                    <w:rPr>
                      <w:rFonts w:asciiTheme="minorHAnsi" w:eastAsiaTheme="minorEastAsia" w:hAnsiTheme="minorHAnsi" w:cstheme="minorBidi"/>
                      <w:szCs w:val="22"/>
                    </w:rPr>
                  </w:pPr>
                </w:p>
              </w:tc>
              <w:tc>
                <w:tcPr>
                  <w:tcW w:w="6078" w:type="dxa"/>
                  <w:gridSpan w:val="3"/>
                  <w:tcBorders>
                    <w:top w:val="single" w:sz="4" w:space="0" w:color="auto"/>
                    <w:left w:val="nil"/>
                    <w:bottom w:val="single" w:sz="4" w:space="0" w:color="auto"/>
                    <w:right w:val="single" w:sz="4" w:space="0" w:color="000000"/>
                  </w:tcBorders>
                  <w:noWrap/>
                  <w:vAlign w:val="bottom"/>
                  <w:hideMark/>
                </w:tcPr>
                <w:p w:rsidR="00CB1EC5" w:rsidRPr="00EB5480" w:rsidRDefault="00CB1EC5" w:rsidP="00067855">
                  <w:pPr>
                    <w:jc w:val="center"/>
                    <w:rPr>
                      <w:rFonts w:ascii="Calibri" w:hAnsi="Calibri" w:cs="Calibri"/>
                      <w:b/>
                      <w:bCs/>
                      <w:color w:val="000000"/>
                      <w:sz w:val="20"/>
                    </w:rPr>
                  </w:pPr>
                  <w:r w:rsidRPr="00EB5480">
                    <w:rPr>
                      <w:rFonts w:ascii="Calibri" w:hAnsi="Calibri" w:cs="Calibri"/>
                      <w:b/>
                      <w:bCs/>
                      <w:color w:val="000000"/>
                      <w:sz w:val="20"/>
                    </w:rPr>
                    <w:t xml:space="preserve">TOPLAM       </w:t>
                  </w:r>
                  <w:r w:rsidR="00067855">
                    <w:rPr>
                      <w:rFonts w:ascii="Calibri" w:hAnsi="Calibri" w:cs="Calibri"/>
                      <w:b/>
                      <w:bCs/>
                      <w:color w:val="000000"/>
                      <w:sz w:val="20"/>
                    </w:rPr>
                    <w:t>147.822.653,65</w:t>
                  </w:r>
                  <w:r w:rsidRPr="00EB5480">
                    <w:rPr>
                      <w:rFonts w:ascii="Calibri" w:hAnsi="Calibri" w:cs="Calibri"/>
                      <w:b/>
                      <w:bCs/>
                      <w:color w:val="000000"/>
                      <w:sz w:val="20"/>
                    </w:rPr>
                    <w:t>- TL Olduğu  Görülmüştür.</w:t>
                  </w:r>
                </w:p>
              </w:tc>
            </w:tr>
          </w:tbl>
          <w:p w:rsidR="00CB1EC5" w:rsidRDefault="00CB1EC5" w:rsidP="00296E1A">
            <w:pPr>
              <w:jc w:val="center"/>
              <w:rPr>
                <w:rFonts w:asciiTheme="minorHAnsi" w:eastAsiaTheme="minorEastAsia" w:hAnsiTheme="minorHAnsi" w:cstheme="minorBidi"/>
                <w:szCs w:val="22"/>
              </w:rPr>
            </w:pPr>
          </w:p>
        </w:tc>
        <w:tc>
          <w:tcPr>
            <w:tcW w:w="1676" w:type="dxa"/>
            <w:noWrap/>
            <w:vAlign w:val="bottom"/>
            <w:hideMark/>
          </w:tcPr>
          <w:p w:rsidR="00CB1EC5" w:rsidRDefault="00CB1EC5" w:rsidP="00296E1A">
            <w:pPr>
              <w:rPr>
                <w:rFonts w:asciiTheme="minorHAnsi" w:eastAsiaTheme="minorEastAsia" w:hAnsiTheme="minorHAnsi" w:cstheme="minorBidi"/>
                <w:szCs w:val="22"/>
              </w:rPr>
            </w:pPr>
          </w:p>
        </w:tc>
        <w:tc>
          <w:tcPr>
            <w:tcW w:w="1961" w:type="dxa"/>
            <w:noWrap/>
            <w:vAlign w:val="bottom"/>
            <w:hideMark/>
          </w:tcPr>
          <w:p w:rsidR="00CB1EC5" w:rsidRDefault="00CB1EC5" w:rsidP="00296E1A">
            <w:pPr>
              <w:rPr>
                <w:rFonts w:asciiTheme="minorHAnsi" w:eastAsiaTheme="minorEastAsia" w:hAnsiTheme="minorHAnsi" w:cstheme="minorBidi"/>
                <w:szCs w:val="22"/>
              </w:rPr>
            </w:pPr>
          </w:p>
        </w:tc>
      </w:tr>
    </w:tbl>
    <w:p w:rsidR="00CB1EC5" w:rsidRDefault="00CB1EC5" w:rsidP="00CB1EC5">
      <w:pPr>
        <w:jc w:val="center"/>
        <w:rPr>
          <w:rFonts w:cs="Arial"/>
          <w:szCs w:val="22"/>
        </w:rPr>
      </w:pPr>
    </w:p>
    <w:p w:rsidR="00CB1EC5" w:rsidRPr="00580DBC" w:rsidRDefault="00CB1EC5" w:rsidP="00CB1EC5">
      <w:pPr>
        <w:jc w:val="both"/>
        <w:rPr>
          <w:rFonts w:cs="Arial"/>
          <w:szCs w:val="22"/>
        </w:rPr>
      </w:pPr>
      <w:r>
        <w:rPr>
          <w:rFonts w:cs="Arial"/>
          <w:sz w:val="24"/>
          <w:szCs w:val="24"/>
        </w:rPr>
        <w:t xml:space="preserve">         </w:t>
      </w:r>
      <w:r w:rsidRPr="00580DBC">
        <w:rPr>
          <w:rFonts w:cs="Arial"/>
          <w:szCs w:val="22"/>
        </w:rPr>
        <w:t>Yapılan iş ve işlemlerin 5018 Sayılı Kamu Mali Yönetimi ve Kontrol Kanunu, 5302 Sayılı İl Özel İdaresi Kanunu ile Mahalli İdareler Bütçe ve Muhasebe Yönetmeliğine uygun olarak yapıldığına ve İl Genel Meclisine sunulmasına oy birliği ile karar verildi.</w:t>
      </w:r>
    </w:p>
    <w:p w:rsidR="005A2570" w:rsidRPr="00F14194" w:rsidRDefault="005A2570" w:rsidP="00297565">
      <w:pPr>
        <w:jc w:val="both"/>
        <w:rPr>
          <w:rFonts w:cs="Arial"/>
          <w:szCs w:val="22"/>
        </w:rPr>
      </w:pPr>
    </w:p>
    <w:p w:rsidR="00204BA5" w:rsidRPr="000B7A70" w:rsidRDefault="00204BA5" w:rsidP="00204BA5">
      <w:pPr>
        <w:ind w:right="-257"/>
        <w:jc w:val="both"/>
        <w:rPr>
          <w:rFonts w:cs="Arial"/>
          <w:szCs w:val="22"/>
        </w:rPr>
      </w:pPr>
    </w:p>
    <w:p w:rsidR="00B24B28" w:rsidRPr="000B7A70" w:rsidRDefault="00FE0AAE" w:rsidP="00B24B28">
      <w:pPr>
        <w:rPr>
          <w:rFonts w:cs="Arial"/>
          <w:sz w:val="20"/>
        </w:rPr>
      </w:pPr>
      <w:r w:rsidRPr="000B7A70">
        <w:rPr>
          <w:rFonts w:cs="Arial"/>
          <w:szCs w:val="22"/>
        </w:rPr>
        <w:t xml:space="preserve"> </w:t>
      </w:r>
      <w:r w:rsidRPr="000B7A70">
        <w:rPr>
          <w:rFonts w:cs="Arial"/>
          <w:sz w:val="20"/>
        </w:rPr>
        <w:t>Ramazan SÜMER</w:t>
      </w:r>
      <w:r w:rsidR="00B24B28" w:rsidRPr="000B7A70">
        <w:rPr>
          <w:rFonts w:cs="Arial"/>
          <w:sz w:val="20"/>
        </w:rPr>
        <w:t xml:space="preserve">   </w:t>
      </w:r>
      <w:r w:rsidR="00771A6E" w:rsidRPr="000B7A70">
        <w:rPr>
          <w:rFonts w:cs="Arial"/>
          <w:sz w:val="20"/>
        </w:rPr>
        <w:t xml:space="preserve">  </w:t>
      </w:r>
      <w:r w:rsidR="00B353B0" w:rsidRPr="000B7A70">
        <w:rPr>
          <w:rFonts w:cs="Arial"/>
          <w:sz w:val="20"/>
        </w:rPr>
        <w:t xml:space="preserve">   </w:t>
      </w:r>
      <w:r w:rsidR="0033694B" w:rsidRPr="000B7A70">
        <w:rPr>
          <w:rFonts w:cs="Arial"/>
          <w:sz w:val="20"/>
        </w:rPr>
        <w:t xml:space="preserve">     </w:t>
      </w:r>
      <w:r w:rsidR="00E211C1" w:rsidRPr="000B7A70">
        <w:rPr>
          <w:rFonts w:cs="Arial"/>
          <w:sz w:val="20"/>
        </w:rPr>
        <w:t xml:space="preserve">   </w:t>
      </w:r>
      <w:r w:rsidR="0033694B" w:rsidRPr="000B7A70">
        <w:rPr>
          <w:rFonts w:cs="Arial"/>
          <w:sz w:val="20"/>
        </w:rPr>
        <w:t xml:space="preserve">  </w:t>
      </w:r>
      <w:r w:rsidR="008A17C9" w:rsidRPr="000B7A70">
        <w:rPr>
          <w:rFonts w:cs="Arial"/>
          <w:sz w:val="20"/>
        </w:rPr>
        <w:t xml:space="preserve"> Cuma AVCI</w:t>
      </w:r>
      <w:r w:rsidR="00A76763" w:rsidRPr="000B7A70">
        <w:rPr>
          <w:rFonts w:cs="Arial"/>
          <w:sz w:val="20"/>
        </w:rPr>
        <w:t xml:space="preserve">         </w:t>
      </w:r>
      <w:r w:rsidR="00A01264" w:rsidRPr="000B7A70">
        <w:rPr>
          <w:rFonts w:cs="Arial"/>
          <w:sz w:val="20"/>
        </w:rPr>
        <w:t xml:space="preserve">         Mustafa DAĞLI</w:t>
      </w:r>
      <w:r w:rsidR="00B24B28" w:rsidRPr="000B7A70">
        <w:rPr>
          <w:rFonts w:cs="Arial"/>
          <w:sz w:val="20"/>
        </w:rPr>
        <w:t xml:space="preserve"> </w:t>
      </w:r>
      <w:r w:rsidR="00771A6E" w:rsidRPr="000B7A70">
        <w:rPr>
          <w:rFonts w:cs="Arial"/>
          <w:sz w:val="20"/>
        </w:rPr>
        <w:t xml:space="preserve">  </w:t>
      </w:r>
      <w:r w:rsidR="00B24B28" w:rsidRPr="000B7A70">
        <w:rPr>
          <w:rFonts w:cs="Arial"/>
          <w:sz w:val="20"/>
        </w:rPr>
        <w:t xml:space="preserve"> </w:t>
      </w:r>
      <w:r w:rsidR="00AA35E5" w:rsidRPr="000B7A70">
        <w:rPr>
          <w:rFonts w:cs="Arial"/>
          <w:sz w:val="20"/>
        </w:rPr>
        <w:t xml:space="preserve"> </w:t>
      </w:r>
      <w:r w:rsidR="00A01264" w:rsidRPr="000B7A70">
        <w:rPr>
          <w:rFonts w:cs="Arial"/>
          <w:sz w:val="20"/>
        </w:rPr>
        <w:t xml:space="preserve">     </w:t>
      </w:r>
      <w:r w:rsidR="00AA35E5" w:rsidRPr="000B7A70">
        <w:rPr>
          <w:rFonts w:cs="Arial"/>
          <w:sz w:val="20"/>
        </w:rPr>
        <w:t xml:space="preserve">  </w:t>
      </w:r>
      <w:r w:rsidR="00A01264" w:rsidRPr="000B7A70">
        <w:rPr>
          <w:rFonts w:cs="Arial"/>
          <w:sz w:val="20"/>
        </w:rPr>
        <w:t xml:space="preserve">   M. Cemil TEKBAŞ</w:t>
      </w:r>
      <w:r w:rsidR="00B24B28" w:rsidRPr="000B7A70">
        <w:rPr>
          <w:rFonts w:cs="Arial"/>
          <w:sz w:val="20"/>
        </w:rPr>
        <w:t xml:space="preserve">   </w:t>
      </w:r>
    </w:p>
    <w:p w:rsidR="00E211C1" w:rsidRPr="000B7A70" w:rsidRDefault="00ED2032" w:rsidP="00B24B28">
      <w:pPr>
        <w:rPr>
          <w:rFonts w:cs="Arial"/>
          <w:sz w:val="20"/>
        </w:rPr>
      </w:pPr>
      <w:r w:rsidRPr="000B7A70">
        <w:rPr>
          <w:rFonts w:cs="Arial"/>
          <w:sz w:val="20"/>
        </w:rPr>
        <w:t xml:space="preserve"> Genel Sekreter V. </w:t>
      </w:r>
      <w:r w:rsidR="00AA35E5" w:rsidRPr="000B7A70">
        <w:rPr>
          <w:rFonts w:cs="Arial"/>
          <w:sz w:val="20"/>
        </w:rPr>
        <w:t xml:space="preserve"> </w:t>
      </w:r>
      <w:r w:rsidR="00FE0AAE" w:rsidRPr="000B7A70">
        <w:rPr>
          <w:rFonts w:cs="Arial"/>
          <w:sz w:val="20"/>
        </w:rPr>
        <w:t xml:space="preserve">               </w:t>
      </w:r>
      <w:r w:rsidR="00E211C1" w:rsidRPr="000B7A70">
        <w:rPr>
          <w:rFonts w:cs="Arial"/>
          <w:sz w:val="20"/>
        </w:rPr>
        <w:t xml:space="preserve">     </w:t>
      </w:r>
      <w:r w:rsidR="00FE0AAE" w:rsidRPr="000B7A70">
        <w:rPr>
          <w:rFonts w:cs="Arial"/>
          <w:sz w:val="20"/>
        </w:rPr>
        <w:t xml:space="preserve">   </w:t>
      </w:r>
      <w:r w:rsidR="00AA35E5" w:rsidRPr="000B7A70">
        <w:rPr>
          <w:rFonts w:cs="Arial"/>
          <w:sz w:val="20"/>
        </w:rPr>
        <w:t xml:space="preserve">  Üye        </w:t>
      </w:r>
      <w:r w:rsidR="00E211C1" w:rsidRPr="000B7A70">
        <w:rPr>
          <w:rFonts w:cs="Arial"/>
          <w:sz w:val="20"/>
        </w:rPr>
        <w:t xml:space="preserve">                    </w:t>
      </w:r>
      <w:r w:rsidR="0033694B" w:rsidRPr="000B7A70">
        <w:rPr>
          <w:rFonts w:cs="Arial"/>
          <w:sz w:val="20"/>
        </w:rPr>
        <w:t xml:space="preserve">     </w:t>
      </w:r>
      <w:r w:rsidR="00E211C1" w:rsidRPr="000B7A70">
        <w:rPr>
          <w:rFonts w:cs="Arial"/>
          <w:sz w:val="20"/>
        </w:rPr>
        <w:t>Üye                                 Üye</w:t>
      </w:r>
    </w:p>
    <w:p w:rsidR="00B353B0" w:rsidRPr="000B7A70" w:rsidRDefault="00E211C1" w:rsidP="00B353B0">
      <w:pPr>
        <w:rPr>
          <w:rFonts w:cs="Arial"/>
          <w:sz w:val="20"/>
        </w:rPr>
      </w:pPr>
      <w:r w:rsidRPr="000B7A70">
        <w:rPr>
          <w:rFonts w:cs="Arial"/>
          <w:sz w:val="20"/>
        </w:rPr>
        <w:t xml:space="preserve">  </w:t>
      </w:r>
      <w:r w:rsidR="00B353B0" w:rsidRPr="000B7A70">
        <w:rPr>
          <w:rFonts w:cs="Arial"/>
          <w:sz w:val="20"/>
        </w:rPr>
        <w:t xml:space="preserve">İl Encümen Bşk.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w:t>
      </w:r>
      <w:r w:rsidR="00AA35E5" w:rsidRPr="000B7A70">
        <w:rPr>
          <w:rFonts w:cs="Arial"/>
          <w:sz w:val="20"/>
        </w:rPr>
        <w:t xml:space="preserve"> </w:t>
      </w: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Muharrem CERİTLİOĞLU                   </w:t>
      </w:r>
      <w:r w:rsidR="00E91FB2" w:rsidRPr="000B7A70">
        <w:rPr>
          <w:rFonts w:cs="Arial"/>
          <w:sz w:val="20"/>
        </w:rPr>
        <w:t xml:space="preserve"> </w:t>
      </w:r>
      <w:r w:rsidRPr="000B7A70">
        <w:rPr>
          <w:rFonts w:cs="Arial"/>
          <w:sz w:val="20"/>
        </w:rPr>
        <w:t xml:space="preserve">       Erdal KORKUT  </w:t>
      </w:r>
    </w:p>
    <w:p w:rsidR="00B24B28" w:rsidRPr="000B7A70" w:rsidRDefault="00B24B28" w:rsidP="00B24B28">
      <w:pPr>
        <w:rPr>
          <w:rFonts w:cs="Arial"/>
          <w:sz w:val="20"/>
        </w:rPr>
      </w:pPr>
      <w:r w:rsidRPr="000B7A70">
        <w:rPr>
          <w:rFonts w:cs="Arial"/>
          <w:sz w:val="20"/>
        </w:rPr>
        <w:t xml:space="preserve">                     </w:t>
      </w:r>
      <w:r w:rsidR="00771A6E" w:rsidRPr="000B7A70">
        <w:rPr>
          <w:rFonts w:cs="Arial"/>
          <w:sz w:val="20"/>
        </w:rPr>
        <w:t xml:space="preserve">       </w:t>
      </w:r>
      <w:r w:rsidRPr="000B7A70">
        <w:rPr>
          <w:rFonts w:cs="Arial"/>
          <w:sz w:val="20"/>
        </w:rPr>
        <w:t xml:space="preserve">    İmar ve Kent. İyilş.Md.                          İnsan Kayn. Eğitim Md.</w:t>
      </w:r>
    </w:p>
    <w:p w:rsidR="00B24B28" w:rsidRPr="000B7A70" w:rsidRDefault="00B24B28" w:rsidP="00B24B28">
      <w:pPr>
        <w:rPr>
          <w:rFonts w:cs="Arial"/>
          <w:szCs w:val="22"/>
        </w:rPr>
      </w:pPr>
      <w:r w:rsidRPr="000B7A70">
        <w:rPr>
          <w:rFonts w:cs="Arial"/>
          <w:sz w:val="20"/>
        </w:rPr>
        <w:t xml:space="preserve">                                    </w:t>
      </w:r>
      <w:r w:rsidR="00771A6E" w:rsidRPr="000B7A70">
        <w:rPr>
          <w:rFonts w:cs="Arial"/>
          <w:sz w:val="20"/>
        </w:rPr>
        <w:t xml:space="preserve">      </w:t>
      </w:r>
      <w:r w:rsidRPr="000B7A70">
        <w:rPr>
          <w:rFonts w:cs="Arial"/>
          <w:sz w:val="20"/>
        </w:rPr>
        <w:t xml:space="preserve">   Üye                                                </w:t>
      </w:r>
      <w:r w:rsidR="00E91FB2" w:rsidRPr="000B7A70">
        <w:rPr>
          <w:rFonts w:cs="Arial"/>
          <w:sz w:val="20"/>
        </w:rPr>
        <w:t xml:space="preserve">  </w:t>
      </w:r>
      <w:r w:rsidRPr="000B7A70">
        <w:rPr>
          <w:rFonts w:cs="Arial"/>
          <w:sz w:val="20"/>
        </w:rPr>
        <w:t xml:space="preserve">      Üye</w:t>
      </w:r>
      <w:r w:rsidRPr="000B7A70">
        <w:rPr>
          <w:rFonts w:cs="Arial"/>
          <w:szCs w:val="22"/>
        </w:rPr>
        <w:t xml:space="preserve">            </w:t>
      </w:r>
    </w:p>
    <w:p w:rsidR="00902AA3" w:rsidRPr="000B7A70" w:rsidRDefault="00902AA3" w:rsidP="00B24B28">
      <w:pPr>
        <w:rPr>
          <w:rFonts w:cs="Arial"/>
          <w:szCs w:val="22"/>
        </w:rPr>
      </w:pPr>
    </w:p>
    <w:p w:rsidR="00122F48" w:rsidRDefault="00122F48" w:rsidP="00B24B28">
      <w:pPr>
        <w:rPr>
          <w:rFonts w:cs="Arial"/>
          <w:szCs w:val="22"/>
        </w:rPr>
      </w:pPr>
    </w:p>
    <w:p w:rsidR="00B24B28" w:rsidRDefault="00B24B28" w:rsidP="00B24B28">
      <w:pPr>
        <w:rPr>
          <w:rFonts w:ascii="Times New Roman" w:hAnsi="Times New Roman"/>
          <w:szCs w:val="22"/>
        </w:rPr>
      </w:pPr>
      <w:r w:rsidRPr="00725E7E">
        <w:rPr>
          <w:rFonts w:ascii="Times New Roman" w:hAnsi="Times New Roman"/>
          <w:szCs w:val="22"/>
        </w:rPr>
        <w:t xml:space="preserve">               </w:t>
      </w:r>
    </w:p>
    <w:p w:rsidR="00902AA3" w:rsidRDefault="00902AA3" w:rsidP="00902AA3">
      <w:pPr>
        <w:ind w:left="360"/>
        <w:jc w:val="both"/>
        <w:rPr>
          <w:rFonts w:cs="Arial"/>
          <w:szCs w:val="22"/>
        </w:rPr>
      </w:pP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D9" w:rsidRDefault="00C67FD9">
      <w:r>
        <w:separator/>
      </w:r>
    </w:p>
  </w:endnote>
  <w:endnote w:type="continuationSeparator" w:id="1">
    <w:p w:rsidR="00C67FD9" w:rsidRDefault="00C67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57EB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957EB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CB1EC5">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D9" w:rsidRDefault="00C67FD9">
      <w:r>
        <w:separator/>
      </w:r>
    </w:p>
  </w:footnote>
  <w:footnote w:type="continuationSeparator" w:id="1">
    <w:p w:rsidR="00C67FD9" w:rsidRDefault="00C67F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5">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7">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0">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7">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19">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0">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1">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2">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5">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8">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2">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3">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4">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6">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7">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29"/>
  </w:num>
  <w:num w:numId="2">
    <w:abstractNumId w:val="1"/>
  </w:num>
  <w:num w:numId="3">
    <w:abstractNumId w:val="21"/>
  </w:num>
  <w:num w:numId="4">
    <w:abstractNumId w:val="26"/>
  </w:num>
  <w:num w:numId="5">
    <w:abstractNumId w:val="19"/>
  </w:num>
  <w:num w:numId="6">
    <w:abstractNumId w:val="9"/>
  </w:num>
  <w:num w:numId="7">
    <w:abstractNumId w:val="36"/>
  </w:num>
  <w:num w:numId="8">
    <w:abstractNumId w:val="0"/>
  </w:num>
  <w:num w:numId="9">
    <w:abstractNumId w:val="13"/>
  </w:num>
  <w:num w:numId="10">
    <w:abstractNumId w:val="7"/>
  </w:num>
  <w:num w:numId="11">
    <w:abstractNumId w:val="12"/>
  </w:num>
  <w:num w:numId="12">
    <w:abstractNumId w:val="35"/>
  </w:num>
  <w:num w:numId="13">
    <w:abstractNumId w:val="20"/>
  </w:num>
  <w:num w:numId="14">
    <w:abstractNumId w:val="31"/>
  </w:num>
  <w:num w:numId="15">
    <w:abstractNumId w:val="10"/>
  </w:num>
  <w:num w:numId="16">
    <w:abstractNumId w:val="22"/>
  </w:num>
  <w:num w:numId="17">
    <w:abstractNumId w:val="16"/>
  </w:num>
  <w:num w:numId="18">
    <w:abstractNumId w:val="33"/>
  </w:num>
  <w:num w:numId="19">
    <w:abstractNumId w:val="2"/>
  </w:num>
  <w:num w:numId="20">
    <w:abstractNumId w:val="6"/>
  </w:num>
  <w:num w:numId="21">
    <w:abstractNumId w:val="4"/>
  </w:num>
  <w:num w:numId="22">
    <w:abstractNumId w:val="5"/>
  </w:num>
  <w:num w:numId="23">
    <w:abstractNumId w:val="17"/>
  </w:num>
  <w:num w:numId="24">
    <w:abstractNumId w:val="11"/>
  </w:num>
  <w:num w:numId="25">
    <w:abstractNumId w:val="18"/>
  </w:num>
  <w:num w:numId="26">
    <w:abstractNumId w:val="25"/>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24"/>
  </w:num>
  <w:num w:numId="31">
    <w:abstractNumId w:val="32"/>
  </w:num>
  <w:num w:numId="32">
    <w:abstractNumId w:val="15"/>
  </w:num>
  <w:num w:numId="33">
    <w:abstractNumId w:val="8"/>
  </w:num>
  <w:num w:numId="34">
    <w:abstractNumId w:val="28"/>
  </w:num>
  <w:num w:numId="35">
    <w:abstractNumId w:val="30"/>
  </w:num>
  <w:num w:numId="36">
    <w:abstractNumId w:val="14"/>
  </w:num>
  <w:num w:numId="37">
    <w:abstractNumId w:val="34"/>
  </w:num>
  <w:num w:numId="3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B7A70"/>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203A"/>
    <w:rsid w:val="001548BE"/>
    <w:rsid w:val="00155D36"/>
    <w:rsid w:val="001564A3"/>
    <w:rsid w:val="0015698A"/>
    <w:rsid w:val="00156E9A"/>
    <w:rsid w:val="0015764A"/>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604C"/>
    <w:rsid w:val="001A609B"/>
    <w:rsid w:val="001A62AA"/>
    <w:rsid w:val="001B10C1"/>
    <w:rsid w:val="001B1F58"/>
    <w:rsid w:val="001B2FC9"/>
    <w:rsid w:val="001B3A47"/>
    <w:rsid w:val="001B48B8"/>
    <w:rsid w:val="001B4EB1"/>
    <w:rsid w:val="001B7C3C"/>
    <w:rsid w:val="001B7C88"/>
    <w:rsid w:val="001B7DE7"/>
    <w:rsid w:val="001C47B2"/>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125A1"/>
    <w:rsid w:val="0031299D"/>
    <w:rsid w:val="003138D7"/>
    <w:rsid w:val="003146C3"/>
    <w:rsid w:val="00314718"/>
    <w:rsid w:val="0031476E"/>
    <w:rsid w:val="00314947"/>
    <w:rsid w:val="00314F37"/>
    <w:rsid w:val="003150CA"/>
    <w:rsid w:val="003157AE"/>
    <w:rsid w:val="00317A5C"/>
    <w:rsid w:val="00317BF2"/>
    <w:rsid w:val="00322526"/>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7FE2"/>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1C0"/>
    <w:rsid w:val="003B1DE3"/>
    <w:rsid w:val="003B343B"/>
    <w:rsid w:val="003B3C77"/>
    <w:rsid w:val="003B3D57"/>
    <w:rsid w:val="003B53F2"/>
    <w:rsid w:val="003B5457"/>
    <w:rsid w:val="003B66C4"/>
    <w:rsid w:val="003B718F"/>
    <w:rsid w:val="003C0D4C"/>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A078F"/>
    <w:rsid w:val="005A2570"/>
    <w:rsid w:val="005A3627"/>
    <w:rsid w:val="005A3BD6"/>
    <w:rsid w:val="005A6BC2"/>
    <w:rsid w:val="005B0CDD"/>
    <w:rsid w:val="005B1D3D"/>
    <w:rsid w:val="005B3EBF"/>
    <w:rsid w:val="005B437E"/>
    <w:rsid w:val="005B5664"/>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5BE0"/>
    <w:rsid w:val="006F6B34"/>
    <w:rsid w:val="006F7ACF"/>
    <w:rsid w:val="006F7CE8"/>
    <w:rsid w:val="00700632"/>
    <w:rsid w:val="00702576"/>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552"/>
    <w:rsid w:val="00881AB1"/>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55BF"/>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73D8"/>
    <w:rsid w:val="00AF2BEA"/>
    <w:rsid w:val="00AF38AB"/>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3365"/>
    <w:rsid w:val="00BB5999"/>
    <w:rsid w:val="00BC2122"/>
    <w:rsid w:val="00BC40ED"/>
    <w:rsid w:val="00BC64E2"/>
    <w:rsid w:val="00BC74FD"/>
    <w:rsid w:val="00BD0A07"/>
    <w:rsid w:val="00BD20AA"/>
    <w:rsid w:val="00BD3E33"/>
    <w:rsid w:val="00BD485C"/>
    <w:rsid w:val="00BD69CE"/>
    <w:rsid w:val="00BD6B5E"/>
    <w:rsid w:val="00BE0D52"/>
    <w:rsid w:val="00BE0F76"/>
    <w:rsid w:val="00BE3692"/>
    <w:rsid w:val="00BE38CA"/>
    <w:rsid w:val="00BE4281"/>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D92"/>
    <w:rsid w:val="00CB2FBD"/>
    <w:rsid w:val="00CB53C0"/>
    <w:rsid w:val="00CB5E1D"/>
    <w:rsid w:val="00CB7F38"/>
    <w:rsid w:val="00CC13A0"/>
    <w:rsid w:val="00CC357C"/>
    <w:rsid w:val="00CC444C"/>
    <w:rsid w:val="00CC644B"/>
    <w:rsid w:val="00CC6AD2"/>
    <w:rsid w:val="00CC76A5"/>
    <w:rsid w:val="00CD022D"/>
    <w:rsid w:val="00CD0DB1"/>
    <w:rsid w:val="00CD3890"/>
    <w:rsid w:val="00CD4240"/>
    <w:rsid w:val="00CD450F"/>
    <w:rsid w:val="00CD4D30"/>
    <w:rsid w:val="00CD5B06"/>
    <w:rsid w:val="00CD66B9"/>
    <w:rsid w:val="00CD7492"/>
    <w:rsid w:val="00CE0836"/>
    <w:rsid w:val="00CE3313"/>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2D2A"/>
    <w:rsid w:val="00E14997"/>
    <w:rsid w:val="00E211C1"/>
    <w:rsid w:val="00E22DF5"/>
    <w:rsid w:val="00E233B2"/>
    <w:rsid w:val="00E239D5"/>
    <w:rsid w:val="00E23D95"/>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6A41"/>
    <w:rsid w:val="00E70704"/>
    <w:rsid w:val="00E70CEC"/>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780"/>
    <w:rsid w:val="00ED05F6"/>
    <w:rsid w:val="00ED0B8F"/>
    <w:rsid w:val="00ED2032"/>
    <w:rsid w:val="00ED2D27"/>
    <w:rsid w:val="00ED2F73"/>
    <w:rsid w:val="00ED3642"/>
    <w:rsid w:val="00ED52E7"/>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4194"/>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2020-02-20T07:19:00Z</cp:lastPrinted>
  <dcterms:created xsi:type="dcterms:W3CDTF">2020-03-05T07:15:00Z</dcterms:created>
  <dcterms:modified xsi:type="dcterms:W3CDTF">2020-03-05T07:18:00Z</dcterms:modified>
</cp:coreProperties>
</file>