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502CF" w:rsidP="00A94B4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</w:t>
            </w:r>
            <w:r w:rsidR="00277AC5">
              <w:rPr>
                <w:rFonts w:cs="Arial"/>
                <w:szCs w:val="22"/>
              </w:rPr>
              <w:t>/0</w:t>
            </w:r>
            <w:r w:rsidR="00A94B42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502C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B61A83">
              <w:rPr>
                <w:rFonts w:cs="Arial"/>
                <w:b/>
                <w:szCs w:val="22"/>
              </w:rPr>
              <w:t>Şartlı Bağış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61A8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502CF">
              <w:rPr>
                <w:rFonts w:cs="Arial"/>
                <w:b/>
                <w:sz w:val="24"/>
                <w:szCs w:val="24"/>
              </w:rPr>
              <w:t>2</w:t>
            </w:r>
            <w:r w:rsidR="00B61A83">
              <w:rPr>
                <w:rFonts w:cs="Arial"/>
                <w:b/>
                <w:sz w:val="24"/>
                <w:szCs w:val="24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5502CF" w:rsidRPr="005502CF">
        <w:rPr>
          <w:rFonts w:cs="Arial"/>
          <w:sz w:val="24"/>
          <w:szCs w:val="24"/>
        </w:rPr>
        <w:t>bulunan üyelerin katılımı ile 30</w:t>
      </w:r>
      <w:r w:rsidR="00811944" w:rsidRPr="005502CF">
        <w:rPr>
          <w:rFonts w:cs="Arial"/>
          <w:sz w:val="24"/>
          <w:szCs w:val="24"/>
        </w:rPr>
        <w:t>.04.2020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811944" w:rsidRPr="005502CF" w:rsidRDefault="005502CF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          </w:t>
      </w:r>
      <w:r w:rsidR="00B61A83">
        <w:rPr>
          <w:rFonts w:cs="Arial"/>
          <w:sz w:val="24"/>
          <w:szCs w:val="24"/>
        </w:rPr>
        <w:t>Musabeyli Yatılı Bölge Ortaokulu Pansiyon ve Okul Binasının  wc-banyo onarım işi işçilik giderlerinin, İl Özel İdaresine eğitim amaçlı bağışta bulunan Türkiye Suriye İş Adamları Derneğinin aktarmış olduğu şartlı bağış ödeneğinden karşılanması hususun</w:t>
      </w:r>
      <w:r w:rsidRPr="005502CF">
        <w:rPr>
          <w:rFonts w:cs="Arial"/>
          <w:sz w:val="24"/>
          <w:szCs w:val="24"/>
        </w:rPr>
        <w:t>a ilişkin İl Özel İdaresinin Valilik Makamından muhavvel 2</w:t>
      </w:r>
      <w:r w:rsidR="00B61A83">
        <w:rPr>
          <w:rFonts w:cs="Arial"/>
          <w:sz w:val="24"/>
          <w:szCs w:val="24"/>
        </w:rPr>
        <w:t>9.04.2020 tarih ve 1376 sayılı</w:t>
      </w:r>
      <w:r w:rsidRPr="005502CF">
        <w:rPr>
          <w:rFonts w:cs="Arial"/>
          <w:sz w:val="24"/>
          <w:szCs w:val="24"/>
        </w:rPr>
        <w:t xml:space="preserve"> yazısı okunarak aşağıdaki karar alınmıştır.</w:t>
      </w:r>
    </w:p>
    <w:p w:rsidR="00811944" w:rsidRPr="00642E12" w:rsidRDefault="00811944" w:rsidP="00811944">
      <w:pPr>
        <w:jc w:val="both"/>
        <w:rPr>
          <w:rFonts w:cs="Arial"/>
          <w:szCs w:val="22"/>
          <w:u w:val="single"/>
        </w:rPr>
      </w:pPr>
    </w:p>
    <w:p w:rsidR="00811944" w:rsidRPr="00642E12" w:rsidRDefault="00811944" w:rsidP="00811944">
      <w:pPr>
        <w:pStyle w:val="GvdeMetni"/>
        <w:jc w:val="both"/>
        <w:rPr>
          <w:rFonts w:cs="Arial"/>
          <w:szCs w:val="22"/>
        </w:rPr>
      </w:pPr>
      <w:r w:rsidRPr="00642E12">
        <w:rPr>
          <w:rFonts w:cs="Arial"/>
          <w:b/>
          <w:szCs w:val="22"/>
          <w:u w:val="single"/>
        </w:rPr>
        <w:t>VERİLEN  KARAR</w:t>
      </w:r>
      <w:r w:rsidRPr="00642E12">
        <w:rPr>
          <w:rFonts w:cs="Arial"/>
          <w:szCs w:val="22"/>
          <w:u w:val="single"/>
        </w:rPr>
        <w:t xml:space="preserve"> :</w:t>
      </w:r>
    </w:p>
    <w:p w:rsidR="00204BA5" w:rsidRDefault="00204BA5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Default="005502CF" w:rsidP="00204BA5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Pr="005502CF">
        <w:rPr>
          <w:rFonts w:cs="Arial"/>
          <w:sz w:val="24"/>
          <w:szCs w:val="24"/>
        </w:rPr>
        <w:t xml:space="preserve"> </w:t>
      </w:r>
      <w:r w:rsidR="00B94865">
        <w:rPr>
          <w:rFonts w:cs="Arial"/>
          <w:sz w:val="24"/>
          <w:szCs w:val="24"/>
        </w:rPr>
        <w:t xml:space="preserve">Eczacıbaşı tarafından Musabeyli Yatılı Bölge Ortaokulu Pansiyon ve Okul Binasının  wc-banyo onarım işi </w:t>
      </w:r>
      <w:r w:rsidR="004B6D5E">
        <w:rPr>
          <w:rFonts w:cs="Arial"/>
          <w:sz w:val="24"/>
          <w:szCs w:val="24"/>
        </w:rPr>
        <w:t>için</w:t>
      </w:r>
      <w:r w:rsidR="00B94865">
        <w:rPr>
          <w:rFonts w:cs="Arial"/>
          <w:sz w:val="24"/>
          <w:szCs w:val="24"/>
        </w:rPr>
        <w:t xml:space="preserve"> seramik, fayans vs pvc malzemelerinin</w:t>
      </w:r>
      <w:r w:rsidR="004B6D5E">
        <w:rPr>
          <w:rFonts w:cs="Arial"/>
          <w:sz w:val="24"/>
          <w:szCs w:val="24"/>
        </w:rPr>
        <w:t xml:space="preserve"> gönderildiği ve</w:t>
      </w:r>
      <w:r w:rsidR="00B94865">
        <w:rPr>
          <w:rFonts w:cs="Arial"/>
          <w:sz w:val="24"/>
          <w:szCs w:val="24"/>
        </w:rPr>
        <w:t xml:space="preserve"> iş</w:t>
      </w:r>
      <w:r w:rsidR="004B6D5E">
        <w:rPr>
          <w:rFonts w:cs="Arial"/>
          <w:sz w:val="24"/>
          <w:szCs w:val="24"/>
        </w:rPr>
        <w:t>çilik giderleri için Musabeyli</w:t>
      </w:r>
      <w:r w:rsidR="00B94865">
        <w:rPr>
          <w:rFonts w:cs="Arial"/>
          <w:sz w:val="24"/>
          <w:szCs w:val="24"/>
        </w:rPr>
        <w:t xml:space="preserve"> Köylere Hizmet Gö</w:t>
      </w:r>
      <w:r w:rsidR="004B6D5E">
        <w:rPr>
          <w:rFonts w:cs="Arial"/>
          <w:sz w:val="24"/>
          <w:szCs w:val="24"/>
        </w:rPr>
        <w:t>türme Birliği tarafından ihalenin yapıldığı anlaşılmış olup, İhalesi</w:t>
      </w:r>
      <w:r w:rsidR="00B94865">
        <w:rPr>
          <w:rFonts w:cs="Arial"/>
          <w:sz w:val="24"/>
          <w:szCs w:val="24"/>
        </w:rPr>
        <w:t xml:space="preserve"> yapılan</w:t>
      </w:r>
      <w:r w:rsidR="00B94865" w:rsidRPr="00B94865">
        <w:rPr>
          <w:rFonts w:cs="Arial"/>
          <w:sz w:val="24"/>
          <w:szCs w:val="24"/>
        </w:rPr>
        <w:t xml:space="preserve"> </w:t>
      </w:r>
      <w:r w:rsidR="00B94865">
        <w:rPr>
          <w:rFonts w:cs="Arial"/>
          <w:sz w:val="24"/>
          <w:szCs w:val="24"/>
        </w:rPr>
        <w:t>“</w:t>
      </w:r>
      <w:r w:rsidR="00B94865" w:rsidRPr="00B94865">
        <w:rPr>
          <w:rFonts w:cs="Arial"/>
          <w:b/>
          <w:sz w:val="24"/>
          <w:szCs w:val="24"/>
        </w:rPr>
        <w:t>Musabeyli Yatılı Bölge Ortaokulu Pansiyon ve Okul Binası  Wc-Banyo Onarım İşi</w:t>
      </w:r>
      <w:r w:rsidR="00B94865">
        <w:rPr>
          <w:rFonts w:cs="Arial"/>
          <w:sz w:val="24"/>
          <w:szCs w:val="24"/>
        </w:rPr>
        <w:t xml:space="preserve">” hak ediş tutarının, İl Özel İdaresine eğitim amaçlı bağışta bulunan Türkiye Suriye İş Adamları Derneğinin aktarmış olduğu şartlı bağış ödeneğinden karşılanmasına </w:t>
      </w:r>
      <w:r>
        <w:rPr>
          <w:rFonts w:cs="Arial"/>
          <w:sz w:val="24"/>
          <w:szCs w:val="24"/>
        </w:rPr>
        <w:t>oy birliğiyle karar verildi.</w:t>
      </w:r>
      <w:r w:rsidRPr="005502CF">
        <w:rPr>
          <w:rFonts w:cs="Arial"/>
          <w:sz w:val="24"/>
          <w:szCs w:val="24"/>
        </w:rPr>
        <w:t xml:space="preserve"> </w:t>
      </w:r>
    </w:p>
    <w:p w:rsidR="005502CF" w:rsidRPr="005502CF" w:rsidRDefault="005502CF" w:rsidP="00204BA5">
      <w:pPr>
        <w:ind w:right="-257"/>
        <w:jc w:val="both"/>
        <w:rPr>
          <w:rFonts w:cs="Arial"/>
          <w:sz w:val="24"/>
          <w:szCs w:val="24"/>
        </w:rPr>
      </w:pPr>
    </w:p>
    <w:p w:rsidR="005502CF" w:rsidRPr="005502CF" w:rsidRDefault="005502CF" w:rsidP="00204BA5">
      <w:pPr>
        <w:ind w:right="-257"/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58" w:rsidRDefault="00694358">
      <w:r>
        <w:separator/>
      </w:r>
    </w:p>
  </w:endnote>
  <w:endnote w:type="continuationSeparator" w:id="1">
    <w:p w:rsidR="00694358" w:rsidRDefault="0069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7AF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7AF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58" w:rsidRDefault="00694358">
      <w:r>
        <w:separator/>
      </w:r>
    </w:p>
  </w:footnote>
  <w:footnote w:type="continuationSeparator" w:id="1">
    <w:p w:rsidR="00694358" w:rsidRDefault="00694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9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9"/>
  </w:num>
  <w:num w:numId="7">
    <w:abstractNumId w:val="37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6"/>
  </w:num>
  <w:num w:numId="13">
    <w:abstractNumId w:val="21"/>
  </w:num>
  <w:num w:numId="14">
    <w:abstractNumId w:val="32"/>
  </w:num>
  <w:num w:numId="15">
    <w:abstractNumId w:val="10"/>
  </w:num>
  <w:num w:numId="16">
    <w:abstractNumId w:val="23"/>
  </w:num>
  <w:num w:numId="17">
    <w:abstractNumId w:val="16"/>
  </w:num>
  <w:num w:numId="18">
    <w:abstractNumId w:val="34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5"/>
  </w:num>
  <w:num w:numId="33">
    <w:abstractNumId w:val="8"/>
  </w:num>
  <w:num w:numId="34">
    <w:abstractNumId w:val="29"/>
  </w:num>
  <w:num w:numId="35">
    <w:abstractNumId w:val="31"/>
  </w:num>
  <w:num w:numId="36">
    <w:abstractNumId w:val="14"/>
  </w:num>
  <w:num w:numId="37">
    <w:abstractNumId w:val="35"/>
  </w:num>
  <w:num w:numId="38">
    <w:abstractNumId w:val="3"/>
  </w:num>
  <w:num w:numId="39">
    <w:abstractNumId w:val="1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2020-04-30T05:28:00Z</cp:lastPrinted>
  <dcterms:created xsi:type="dcterms:W3CDTF">2020-04-30T05:34:00Z</dcterms:created>
  <dcterms:modified xsi:type="dcterms:W3CDTF">2020-04-30T05:41:00Z</dcterms:modified>
</cp:coreProperties>
</file>