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6127D" w:rsidP="0066127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</w:t>
            </w:r>
            <w:r w:rsidR="00861595">
              <w:rPr>
                <w:rFonts w:cs="Arial"/>
                <w:szCs w:val="22"/>
              </w:rPr>
              <w:t>/1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C14AB">
              <w:rPr>
                <w:rFonts w:cs="Arial"/>
                <w:b/>
                <w:szCs w:val="22"/>
              </w:rPr>
              <w:t>İDARİ MÜEYYİDE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347F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6127D">
              <w:rPr>
                <w:rFonts w:cs="Arial"/>
                <w:b/>
                <w:sz w:val="24"/>
                <w:szCs w:val="24"/>
              </w:rPr>
              <w:t>7</w:t>
            </w:r>
            <w:r w:rsidR="000347F2">
              <w:rPr>
                <w:rFonts w:cs="Arial"/>
                <w:b/>
                <w:sz w:val="24"/>
                <w:szCs w:val="24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0347F2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 xml:space="preserve">    </w:t>
      </w:r>
      <w:r w:rsidR="00811944" w:rsidRPr="000347F2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0347F2">
        <w:rPr>
          <w:rFonts w:cs="Arial"/>
          <w:sz w:val="24"/>
          <w:szCs w:val="24"/>
        </w:rPr>
        <w:t xml:space="preserve"> </w:t>
      </w:r>
      <w:r w:rsidR="0066127D" w:rsidRPr="000347F2">
        <w:rPr>
          <w:rFonts w:cs="Arial"/>
          <w:sz w:val="24"/>
          <w:szCs w:val="24"/>
        </w:rPr>
        <w:t>bulunan üyelerin katılımı ile 26</w:t>
      </w:r>
      <w:r w:rsidR="00811944" w:rsidRPr="000347F2">
        <w:rPr>
          <w:rFonts w:cs="Arial"/>
          <w:sz w:val="24"/>
          <w:szCs w:val="24"/>
        </w:rPr>
        <w:t>.</w:t>
      </w:r>
      <w:r w:rsidR="00861595" w:rsidRPr="000347F2">
        <w:rPr>
          <w:rFonts w:cs="Arial"/>
          <w:sz w:val="24"/>
          <w:szCs w:val="24"/>
        </w:rPr>
        <w:t>1</w:t>
      </w:r>
      <w:r w:rsidR="0066127D" w:rsidRPr="000347F2">
        <w:rPr>
          <w:rFonts w:cs="Arial"/>
          <w:sz w:val="24"/>
          <w:szCs w:val="24"/>
        </w:rPr>
        <w:t>1</w:t>
      </w:r>
      <w:r w:rsidR="00811944" w:rsidRPr="000347F2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0347F2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0347F2" w:rsidRDefault="00811944" w:rsidP="00811944">
      <w:pPr>
        <w:jc w:val="both"/>
        <w:rPr>
          <w:rFonts w:cs="Arial"/>
          <w:sz w:val="24"/>
          <w:szCs w:val="24"/>
        </w:rPr>
      </w:pPr>
      <w:r w:rsidRPr="000347F2">
        <w:rPr>
          <w:rFonts w:cs="Arial"/>
          <w:b/>
          <w:sz w:val="24"/>
          <w:szCs w:val="24"/>
          <w:u w:val="single"/>
        </w:rPr>
        <w:t>TEKLİF</w:t>
      </w:r>
      <w:r w:rsidR="00F20999" w:rsidRPr="000347F2">
        <w:rPr>
          <w:rFonts w:cs="Arial"/>
          <w:b/>
          <w:sz w:val="24"/>
          <w:szCs w:val="24"/>
          <w:u w:val="single"/>
        </w:rPr>
        <w:t>:</w:t>
      </w:r>
      <w:r w:rsidR="00F20999" w:rsidRPr="000347F2">
        <w:rPr>
          <w:rFonts w:cs="Arial"/>
          <w:sz w:val="24"/>
          <w:szCs w:val="24"/>
        </w:rPr>
        <w:t xml:space="preserve">  </w:t>
      </w:r>
    </w:p>
    <w:p w:rsidR="005502CF" w:rsidRPr="000347F2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0347F2" w:rsidRDefault="0066127D" w:rsidP="00FC26C1">
      <w:pPr>
        <w:ind w:right="27" w:firstLine="708"/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 xml:space="preserve">Kilis İli Musabeyli İlçesi Üçpınar Köyü Ada;105, Parsel;59 içerisinde izinsiz yapılan yapı sebebiyle Mustafa KORKMAZ’a idari müeyyide uygulanması </w:t>
      </w:r>
      <w:r w:rsidR="00F55C2D" w:rsidRPr="000347F2">
        <w:rPr>
          <w:rFonts w:cs="Arial"/>
          <w:sz w:val="24"/>
          <w:szCs w:val="24"/>
        </w:rPr>
        <w:t>hususuna</w:t>
      </w:r>
      <w:r w:rsidR="00517A42" w:rsidRPr="000347F2">
        <w:rPr>
          <w:rFonts w:cs="Arial"/>
          <w:sz w:val="24"/>
          <w:szCs w:val="24"/>
        </w:rPr>
        <w:t xml:space="preserve"> </w:t>
      </w:r>
      <w:r w:rsidR="00FC26C1" w:rsidRPr="000347F2">
        <w:rPr>
          <w:rFonts w:cs="Arial"/>
          <w:sz w:val="24"/>
          <w:szCs w:val="24"/>
        </w:rPr>
        <w:t>ilişkin İl Özel İdaresini</w:t>
      </w:r>
      <w:r w:rsidR="00861595" w:rsidRPr="000347F2">
        <w:rPr>
          <w:rFonts w:cs="Arial"/>
          <w:sz w:val="24"/>
          <w:szCs w:val="24"/>
        </w:rPr>
        <w:t>n Valilik Makamından muhavvel 2</w:t>
      </w:r>
      <w:r w:rsidRPr="000347F2">
        <w:rPr>
          <w:rFonts w:cs="Arial"/>
          <w:sz w:val="24"/>
          <w:szCs w:val="24"/>
        </w:rPr>
        <w:t>3</w:t>
      </w:r>
      <w:r w:rsidR="00FC26C1" w:rsidRPr="000347F2">
        <w:rPr>
          <w:rFonts w:cs="Arial"/>
          <w:sz w:val="24"/>
          <w:szCs w:val="24"/>
        </w:rPr>
        <w:t>.</w:t>
      </w:r>
      <w:r w:rsidRPr="000347F2">
        <w:rPr>
          <w:rFonts w:cs="Arial"/>
          <w:sz w:val="24"/>
          <w:szCs w:val="24"/>
        </w:rPr>
        <w:t>11</w:t>
      </w:r>
      <w:r w:rsidR="00F55C2D" w:rsidRPr="000347F2">
        <w:rPr>
          <w:rFonts w:cs="Arial"/>
          <w:sz w:val="24"/>
          <w:szCs w:val="24"/>
        </w:rPr>
        <w:t>.2020</w:t>
      </w:r>
      <w:r w:rsidR="00FC26C1" w:rsidRPr="000347F2">
        <w:rPr>
          <w:rFonts w:cs="Arial"/>
          <w:sz w:val="24"/>
          <w:szCs w:val="24"/>
        </w:rPr>
        <w:t xml:space="preserve"> </w:t>
      </w:r>
      <w:r w:rsidRPr="000347F2">
        <w:rPr>
          <w:rFonts w:cs="Arial"/>
          <w:sz w:val="24"/>
          <w:szCs w:val="24"/>
        </w:rPr>
        <w:t>tarih ve 3602</w:t>
      </w:r>
      <w:r w:rsidR="00FC26C1" w:rsidRPr="000347F2">
        <w:rPr>
          <w:rFonts w:cs="Arial"/>
          <w:sz w:val="24"/>
          <w:szCs w:val="24"/>
        </w:rPr>
        <w:t xml:space="preserve"> sayılı yazısı okunarak aşağıdaki karar alınmıştır.</w:t>
      </w:r>
    </w:p>
    <w:p w:rsidR="00FC26C1" w:rsidRPr="000347F2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 xml:space="preserve"> </w:t>
      </w:r>
    </w:p>
    <w:p w:rsidR="00FC26C1" w:rsidRPr="000347F2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0347F2">
        <w:rPr>
          <w:rFonts w:cs="Arial"/>
          <w:b/>
          <w:sz w:val="24"/>
          <w:szCs w:val="24"/>
          <w:u w:val="single"/>
        </w:rPr>
        <w:t>VERİLEN  KARAR</w:t>
      </w:r>
      <w:r w:rsidRPr="000347F2">
        <w:rPr>
          <w:rFonts w:cs="Arial"/>
          <w:sz w:val="24"/>
          <w:szCs w:val="24"/>
          <w:u w:val="single"/>
        </w:rPr>
        <w:t xml:space="preserve"> :</w:t>
      </w:r>
    </w:p>
    <w:p w:rsidR="00702737" w:rsidRPr="000347F2" w:rsidRDefault="00517A42" w:rsidP="00702737">
      <w:pPr>
        <w:ind w:firstLine="708"/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 xml:space="preserve"> </w:t>
      </w:r>
      <w:r w:rsidR="0066127D" w:rsidRPr="000347F2">
        <w:rPr>
          <w:rFonts w:cs="Arial"/>
          <w:sz w:val="24"/>
          <w:szCs w:val="24"/>
        </w:rPr>
        <w:t>Kilis İli Musabeyli İlçe</w:t>
      </w:r>
      <w:r w:rsidR="000347F2" w:rsidRPr="000347F2">
        <w:rPr>
          <w:rFonts w:cs="Arial"/>
          <w:sz w:val="24"/>
          <w:szCs w:val="24"/>
        </w:rPr>
        <w:t>si Üçpınar Köyü Ada;105, Parsel;</w:t>
      </w:r>
      <w:r w:rsidR="0066127D" w:rsidRPr="000347F2">
        <w:rPr>
          <w:rFonts w:cs="Arial"/>
          <w:sz w:val="24"/>
          <w:szCs w:val="24"/>
        </w:rPr>
        <w:t>59 içerisinde Mustafa KORKMAZ (TC 65077357662) tarafından</w:t>
      </w:r>
      <w:r w:rsidR="00861595" w:rsidRPr="000347F2">
        <w:rPr>
          <w:rFonts w:cs="Arial"/>
          <w:sz w:val="24"/>
          <w:szCs w:val="24"/>
        </w:rPr>
        <w:t xml:space="preserve"> izinsiz yapı yapıldığı </w:t>
      </w:r>
      <w:r w:rsidR="00702737" w:rsidRPr="000347F2">
        <w:rPr>
          <w:rFonts w:cs="Arial"/>
          <w:sz w:val="24"/>
          <w:szCs w:val="24"/>
        </w:rPr>
        <w:t xml:space="preserve">görülerek </w:t>
      </w:r>
      <w:r w:rsidR="000347F2" w:rsidRPr="000347F2">
        <w:rPr>
          <w:rFonts w:cs="Arial"/>
          <w:sz w:val="24"/>
          <w:szCs w:val="24"/>
        </w:rPr>
        <w:t>3194 sayılı İmar Kanununun 32. M</w:t>
      </w:r>
      <w:r w:rsidR="00702737" w:rsidRPr="000347F2">
        <w:rPr>
          <w:rFonts w:cs="Arial"/>
          <w:sz w:val="24"/>
          <w:szCs w:val="24"/>
        </w:rPr>
        <w:t>addesi uyarınca yapının İdaremiz teknik elamanlarınca mühürlendiğine dair İmar Ve Kentsel İyile</w:t>
      </w:r>
      <w:r w:rsidR="00861595" w:rsidRPr="000347F2">
        <w:rPr>
          <w:rFonts w:cs="Arial"/>
          <w:sz w:val="24"/>
          <w:szCs w:val="24"/>
        </w:rPr>
        <w:t>ştirme Müd</w:t>
      </w:r>
      <w:r w:rsidR="000347F2" w:rsidRPr="000347F2">
        <w:rPr>
          <w:rFonts w:cs="Arial"/>
          <w:sz w:val="24"/>
          <w:szCs w:val="24"/>
        </w:rPr>
        <w:t>ürlüğünden havaleli 23</w:t>
      </w:r>
      <w:r w:rsidR="00702737" w:rsidRPr="000347F2">
        <w:rPr>
          <w:rFonts w:cs="Arial"/>
          <w:sz w:val="24"/>
          <w:szCs w:val="24"/>
        </w:rPr>
        <w:t>.</w:t>
      </w:r>
      <w:r w:rsidR="000347F2" w:rsidRPr="000347F2">
        <w:rPr>
          <w:rFonts w:cs="Arial"/>
          <w:sz w:val="24"/>
          <w:szCs w:val="24"/>
        </w:rPr>
        <w:t>11</w:t>
      </w:r>
      <w:r w:rsidR="00702737" w:rsidRPr="000347F2">
        <w:rPr>
          <w:rFonts w:cs="Arial"/>
          <w:sz w:val="24"/>
          <w:szCs w:val="24"/>
        </w:rPr>
        <w:t xml:space="preserve">.2020 tarih ve </w:t>
      </w:r>
      <w:r w:rsidR="000347F2" w:rsidRPr="000347F2">
        <w:rPr>
          <w:rFonts w:cs="Arial"/>
          <w:sz w:val="24"/>
          <w:szCs w:val="24"/>
        </w:rPr>
        <w:t>3602</w:t>
      </w:r>
      <w:r w:rsidR="00702737" w:rsidRPr="000347F2">
        <w:rPr>
          <w:rFonts w:cs="Arial"/>
          <w:sz w:val="24"/>
          <w:szCs w:val="24"/>
        </w:rPr>
        <w:t xml:space="preserve"> sayılı Valilik Makam onayı ve eki dosya içeriği okundu.</w:t>
      </w:r>
    </w:p>
    <w:p w:rsidR="00702737" w:rsidRPr="000347F2" w:rsidRDefault="00702737" w:rsidP="00702737">
      <w:pPr>
        <w:ind w:firstLine="708"/>
        <w:jc w:val="both"/>
        <w:rPr>
          <w:rFonts w:cs="Arial"/>
          <w:sz w:val="24"/>
          <w:szCs w:val="24"/>
        </w:rPr>
      </w:pPr>
    </w:p>
    <w:p w:rsidR="00702737" w:rsidRPr="000347F2" w:rsidRDefault="00702737" w:rsidP="00702737">
      <w:pPr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ab/>
      </w:r>
      <w:r w:rsidR="00FC44AD" w:rsidRPr="000347F2">
        <w:rPr>
          <w:rFonts w:cs="Arial"/>
          <w:sz w:val="24"/>
          <w:szCs w:val="24"/>
        </w:rPr>
        <w:t xml:space="preserve">Yapılan müzakere neticesinde;  3194 sayılı İmar Kanununun 7221 Sayılı Kanunla değişik 42. Maddesinin hükmü gereğince; </w:t>
      </w:r>
      <w:r w:rsidR="003909F0" w:rsidRPr="000347F2">
        <w:rPr>
          <w:rFonts w:cs="Arial"/>
          <w:sz w:val="24"/>
          <w:szCs w:val="24"/>
        </w:rPr>
        <w:t xml:space="preserve">toplam </w:t>
      </w:r>
      <w:r w:rsidR="000347F2" w:rsidRPr="000347F2">
        <w:rPr>
          <w:rFonts w:cs="Arial"/>
          <w:sz w:val="24"/>
          <w:szCs w:val="24"/>
        </w:rPr>
        <w:t>140</w:t>
      </w:r>
      <w:r w:rsidR="003909F0" w:rsidRPr="000347F2">
        <w:rPr>
          <w:rFonts w:cs="Arial"/>
          <w:sz w:val="24"/>
          <w:szCs w:val="24"/>
        </w:rPr>
        <w:t xml:space="preserve"> m2 alan imara aykırılıktan etkilendiği, yapının Çevre ve Şehircilik Bakanlığı Tebliği uyarınc</w:t>
      </w:r>
      <w:bookmarkStart w:id="0" w:name="_GoBack"/>
      <w:bookmarkEnd w:id="0"/>
      <w:r w:rsidR="000347F2" w:rsidRPr="000347F2">
        <w:rPr>
          <w:rFonts w:cs="Arial"/>
          <w:sz w:val="24"/>
          <w:szCs w:val="24"/>
        </w:rPr>
        <w:t>a II. Sınıf B</w:t>
      </w:r>
      <w:r w:rsidR="003909F0" w:rsidRPr="000347F2">
        <w:rPr>
          <w:rFonts w:cs="Arial"/>
          <w:sz w:val="24"/>
          <w:szCs w:val="24"/>
        </w:rPr>
        <w:t xml:space="preserve"> Grubu Yapı</w:t>
      </w:r>
      <w:r w:rsidR="000347F2" w:rsidRPr="000347F2">
        <w:rPr>
          <w:rFonts w:cs="Arial"/>
          <w:sz w:val="24"/>
          <w:szCs w:val="24"/>
        </w:rPr>
        <w:t>ya girdiği ve her bir m²  için 31,344009-</w:t>
      </w:r>
      <w:r w:rsidR="003909F0" w:rsidRPr="000347F2">
        <w:rPr>
          <w:rFonts w:cs="Arial"/>
          <w:sz w:val="24"/>
          <w:szCs w:val="24"/>
        </w:rPr>
        <w:t xml:space="preserve">TL hesabıyla, toplam </w:t>
      </w:r>
      <w:r w:rsidR="000347F2" w:rsidRPr="000347F2">
        <w:rPr>
          <w:rFonts w:cs="Arial"/>
          <w:b/>
          <w:sz w:val="24"/>
          <w:szCs w:val="24"/>
        </w:rPr>
        <w:t>17.747,25-</w:t>
      </w:r>
      <w:r w:rsidR="003909F0" w:rsidRPr="000347F2">
        <w:rPr>
          <w:rFonts w:cs="Arial"/>
          <w:b/>
          <w:sz w:val="24"/>
          <w:szCs w:val="24"/>
        </w:rPr>
        <w:t xml:space="preserve"> TL</w:t>
      </w:r>
      <w:r w:rsidR="003909F0" w:rsidRPr="000347F2">
        <w:rPr>
          <w:rFonts w:cs="Arial"/>
          <w:sz w:val="24"/>
          <w:szCs w:val="24"/>
        </w:rPr>
        <w:t xml:space="preserve"> para cezası belirlenmiştir. </w:t>
      </w:r>
    </w:p>
    <w:p w:rsidR="005872FF" w:rsidRPr="000347F2" w:rsidRDefault="005872FF" w:rsidP="00702737">
      <w:pPr>
        <w:jc w:val="both"/>
        <w:rPr>
          <w:rFonts w:cs="Arial"/>
          <w:sz w:val="24"/>
          <w:szCs w:val="24"/>
        </w:rPr>
      </w:pPr>
    </w:p>
    <w:p w:rsidR="00702737" w:rsidRPr="000347F2" w:rsidRDefault="00702737" w:rsidP="00702737">
      <w:pPr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ab/>
        <w:t xml:space="preserve">Ayrıca yapının konumu (parseli) 3194 sayılı İmar Kanunun Ruhsatsız veya Ruhsat ve Eklerine Aykırı Olarak Başlanan Yapılar başlıklı 32 nci Maddesinin </w:t>
      </w:r>
      <w:r w:rsidR="005872FF" w:rsidRPr="000347F2">
        <w:rPr>
          <w:rFonts w:cs="Arial"/>
          <w:sz w:val="24"/>
          <w:szCs w:val="24"/>
        </w:rPr>
        <w:t>(Ek Fıkra:29.11.2018-7153/15 Md) de</w:t>
      </w:r>
      <w:r w:rsidRPr="000347F2">
        <w:rPr>
          <w:rFonts w:cs="Arial"/>
          <w:sz w:val="24"/>
          <w:szCs w:val="24"/>
        </w:rPr>
        <w:t xml:space="preserve"> “</w:t>
      </w:r>
      <w:r w:rsidR="005872FF" w:rsidRPr="000347F2">
        <w:rPr>
          <w:rFonts w:cs="Arial"/>
          <w:b/>
          <w:i/>
          <w:sz w:val="24"/>
          <w:szCs w:val="24"/>
        </w:rPr>
        <w:t>İdare tarafından ruhsata bağlanamayacağı veya aykırılıkların giderilemeyeceği tespit edilen yapıların ruhsatı 3. Fıkrada düzen</w:t>
      </w:r>
      <w:r w:rsidR="000347F2">
        <w:rPr>
          <w:rFonts w:cs="Arial"/>
          <w:b/>
          <w:i/>
          <w:sz w:val="24"/>
          <w:szCs w:val="24"/>
        </w:rPr>
        <w:t>lenen bir aylık süre beklenerek</w:t>
      </w:r>
      <w:r w:rsidR="005872FF" w:rsidRPr="000347F2">
        <w:rPr>
          <w:rFonts w:cs="Arial"/>
          <w:b/>
          <w:i/>
          <w:sz w:val="24"/>
          <w:szCs w:val="24"/>
        </w:rPr>
        <w:t xml:space="preserve"> iptal edilir ve mevzuata aykırı imalatlar hakkında 5. Fıkra hükümleri uygulanır</w:t>
      </w:r>
      <w:r w:rsidRPr="000347F2">
        <w:rPr>
          <w:rFonts w:cs="Arial"/>
          <w:b/>
          <w:i/>
          <w:sz w:val="24"/>
          <w:szCs w:val="24"/>
        </w:rPr>
        <w:t>.</w:t>
      </w:r>
      <w:r w:rsidRPr="000347F2">
        <w:rPr>
          <w:rFonts w:cs="Arial"/>
          <w:i/>
          <w:sz w:val="24"/>
          <w:szCs w:val="24"/>
        </w:rPr>
        <w:t xml:space="preserve">” </w:t>
      </w:r>
      <w:r w:rsidRPr="000347F2">
        <w:rPr>
          <w:rFonts w:cs="Arial"/>
          <w:sz w:val="24"/>
          <w:szCs w:val="24"/>
        </w:rPr>
        <w:t xml:space="preserve">hükmü yer aldığından </w:t>
      </w:r>
      <w:r w:rsidR="000347F2">
        <w:rPr>
          <w:rFonts w:cs="Arial"/>
          <w:sz w:val="24"/>
          <w:szCs w:val="24"/>
        </w:rPr>
        <w:t xml:space="preserve">30 günlük bekleme süresinde yapı ruhsatı alınmadığı takdirde </w:t>
      </w:r>
      <w:r w:rsidRPr="000347F2">
        <w:rPr>
          <w:rFonts w:cs="Arial"/>
          <w:sz w:val="24"/>
          <w:szCs w:val="24"/>
        </w:rPr>
        <w:t xml:space="preserve">İl Encümen kararı ile ilgili dosyanın Kilis Valiliği (İl İdare Kuruluna) gönderilmesine ve verilecek karar doğrultusunda yıkım işlemlerinin yapılmasına </w:t>
      </w:r>
      <w:r w:rsidR="00CB6053" w:rsidRPr="000347F2">
        <w:rPr>
          <w:rFonts w:cs="Arial"/>
          <w:sz w:val="24"/>
          <w:szCs w:val="24"/>
        </w:rPr>
        <w:t xml:space="preserve">5302 Sayılı İl Özel İdaresi Kanununun 26/e Maddesi uyarınca </w:t>
      </w:r>
      <w:r w:rsidRPr="000347F2">
        <w:rPr>
          <w:rFonts w:cs="Arial"/>
          <w:sz w:val="24"/>
          <w:szCs w:val="24"/>
        </w:rPr>
        <w:t>oy birliğiyle karar verilmiştir.</w:t>
      </w:r>
    </w:p>
    <w:p w:rsidR="005502CF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E5" w:rsidRDefault="000846E5">
      <w:r>
        <w:separator/>
      </w:r>
    </w:p>
  </w:endnote>
  <w:endnote w:type="continuationSeparator" w:id="1">
    <w:p w:rsidR="000846E5" w:rsidRDefault="0008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C4AB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C4AB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E5" w:rsidRDefault="000846E5">
      <w:r>
        <w:separator/>
      </w:r>
    </w:p>
  </w:footnote>
  <w:footnote w:type="continuationSeparator" w:id="1">
    <w:p w:rsidR="000846E5" w:rsidRDefault="00084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7F2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46E5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127D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D6E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AB6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2020-11-25T11:58:00Z</cp:lastPrinted>
  <dcterms:created xsi:type="dcterms:W3CDTF">2020-11-25T11:51:00Z</dcterms:created>
  <dcterms:modified xsi:type="dcterms:W3CDTF">2020-11-25T12:01:00Z</dcterms:modified>
</cp:coreProperties>
</file>