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B2EF6" w:rsidP="00DB2E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/0</w:t>
            </w:r>
            <w:r w:rsidR="00013921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564B30">
              <w:rPr>
                <w:rFonts w:cs="Arial"/>
                <w:b/>
                <w:szCs w:val="22"/>
              </w:rPr>
              <w:t>İş Yerinin Kiraya Verilmesi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64B3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C44E0">
              <w:rPr>
                <w:rFonts w:cs="Arial"/>
                <w:b/>
                <w:sz w:val="24"/>
                <w:szCs w:val="24"/>
              </w:rPr>
              <w:t>4</w:t>
            </w:r>
            <w:r w:rsidR="00564B30">
              <w:rPr>
                <w:rFonts w:cs="Arial"/>
                <w:b/>
                <w:sz w:val="24"/>
                <w:szCs w:val="24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DB2EF6">
        <w:rPr>
          <w:rFonts w:cs="Arial"/>
          <w:sz w:val="24"/>
          <w:szCs w:val="24"/>
        </w:rPr>
        <w:t>bulunan üyelerin katılımı ile 29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9F3972" w:rsidRDefault="00564B30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Merkez Tekye Mah. Ada,2993 Parsel;50’de kayıtlı Renk Pasajında bulunan 100 nolu bağımsız bölümün kiraya verilmesine ilişkin İl Özel İdaresinin Valilik Makamından muhavvel 16.07.2021 tarih ve 2259 sayılı yazısı okunarak </w:t>
      </w:r>
      <w:r w:rsidR="00DB2EF6">
        <w:rPr>
          <w:rFonts w:cs="Arial"/>
          <w:sz w:val="24"/>
          <w:szCs w:val="24"/>
        </w:rPr>
        <w:t>a</w:t>
      </w:r>
      <w:r w:rsidR="00740245" w:rsidRPr="009F3972">
        <w:rPr>
          <w:rFonts w:cs="Arial"/>
          <w:sz w:val="24"/>
          <w:szCs w:val="24"/>
        </w:rPr>
        <w:t>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Merkez Tekye Mahallesi Ada;2993 Parsel;50’de kayıtlı Renk Pasajında bulunan 100 nolu bağımsız bölüm olan iş yerinin 29.09.2021 tarihinde mevcut kira sözleşme süresinin dolacağı anlaşılmış olup, söz konusu iş yerinin 3 yıllığına kiraya çıkılmasına, </w:t>
      </w:r>
      <w:r w:rsidR="00675F60">
        <w:rPr>
          <w:rFonts w:cs="Arial"/>
          <w:sz w:val="24"/>
          <w:szCs w:val="24"/>
        </w:rPr>
        <w:t xml:space="preserve">2886 Sayılı Devlet İhale Kanunu kapsamında </w:t>
      </w:r>
      <w:r>
        <w:rPr>
          <w:rFonts w:cs="Arial"/>
          <w:sz w:val="24"/>
          <w:szCs w:val="24"/>
        </w:rPr>
        <w:t>26.08.2021 tarihinde saat 11.00’da ihale işleminin yapılmasına oy birliğiyle karar verildi.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C6" w:rsidRDefault="008723C6">
      <w:r>
        <w:separator/>
      </w:r>
    </w:p>
  </w:endnote>
  <w:endnote w:type="continuationSeparator" w:id="1">
    <w:p w:rsidR="008723C6" w:rsidRDefault="0087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7CD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7CD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C6" w:rsidRDefault="008723C6">
      <w:r>
        <w:separator/>
      </w:r>
    </w:p>
  </w:footnote>
  <w:footnote w:type="continuationSeparator" w:id="1">
    <w:p w:rsidR="008723C6" w:rsidRDefault="00872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3C6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2021-07-08T06:59:00Z</cp:lastPrinted>
  <dcterms:created xsi:type="dcterms:W3CDTF">2021-07-27T08:34:00Z</dcterms:created>
  <dcterms:modified xsi:type="dcterms:W3CDTF">2021-07-27T08:34:00Z</dcterms:modified>
</cp:coreProperties>
</file>