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6353F3" w:rsidP="006E573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6E5737">
              <w:rPr>
                <w:rFonts w:cs="Arial"/>
                <w:szCs w:val="22"/>
              </w:rPr>
              <w:t>9</w:t>
            </w:r>
            <w:r w:rsidR="00277AC5">
              <w:rPr>
                <w:rFonts w:cs="Arial"/>
                <w:szCs w:val="22"/>
              </w:rPr>
              <w:t>/0</w:t>
            </w:r>
            <w:r>
              <w:rPr>
                <w:rFonts w:cs="Arial"/>
                <w:szCs w:val="22"/>
              </w:rPr>
              <w:t>8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3118DD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3118DD">
              <w:rPr>
                <w:rFonts w:cs="Arial"/>
                <w:b/>
                <w:szCs w:val="22"/>
              </w:rPr>
              <w:t xml:space="preserve">: </w:t>
            </w:r>
            <w:r w:rsidR="007A37D9">
              <w:rPr>
                <w:rFonts w:cs="Arial"/>
                <w:b/>
                <w:szCs w:val="22"/>
              </w:rPr>
              <w:t>İFRAZ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7A37D9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6353F3">
              <w:rPr>
                <w:rFonts w:cs="Arial"/>
                <w:b/>
                <w:sz w:val="24"/>
                <w:szCs w:val="24"/>
              </w:rPr>
              <w:t>6</w:t>
            </w:r>
            <w:r w:rsidR="007A37D9">
              <w:rPr>
                <w:rFonts w:cs="Arial"/>
                <w:b/>
                <w:sz w:val="24"/>
                <w:szCs w:val="24"/>
              </w:rPr>
              <w:t>4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264148" w:rsidRDefault="00771A6E" w:rsidP="00FA2D9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Pr="00264148">
        <w:rPr>
          <w:rFonts w:cs="Arial"/>
          <w:sz w:val="24"/>
          <w:szCs w:val="24"/>
        </w:rPr>
        <w:t xml:space="preserve"> Başkanlığında yukarıda adı soyadı </w:t>
      </w:r>
      <w:r w:rsidR="006353F3">
        <w:rPr>
          <w:rFonts w:cs="Arial"/>
          <w:sz w:val="24"/>
          <w:szCs w:val="24"/>
        </w:rPr>
        <w:t>bulunan üyelerin katılımı ile 1</w:t>
      </w:r>
      <w:r w:rsidR="006E5737">
        <w:rPr>
          <w:rFonts w:cs="Arial"/>
          <w:sz w:val="24"/>
          <w:szCs w:val="24"/>
        </w:rPr>
        <w:t>9</w:t>
      </w:r>
      <w:r w:rsidR="00277AC5">
        <w:rPr>
          <w:rFonts w:cs="Arial"/>
          <w:sz w:val="24"/>
          <w:szCs w:val="24"/>
        </w:rPr>
        <w:t>.0</w:t>
      </w:r>
      <w:r w:rsidR="006353F3">
        <w:rPr>
          <w:rFonts w:cs="Arial"/>
          <w:sz w:val="24"/>
          <w:szCs w:val="24"/>
        </w:rPr>
        <w:t>8</w:t>
      </w:r>
      <w:r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3118DD">
        <w:rPr>
          <w:rFonts w:cs="Arial"/>
          <w:sz w:val="24"/>
          <w:szCs w:val="24"/>
        </w:rPr>
        <w:t>1</w:t>
      </w:r>
      <w:r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FA2D98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9F3972" w:rsidRDefault="009F3972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82420D" w:rsidRDefault="007A37D9" w:rsidP="0082420D">
      <w:pPr>
        <w:ind w:right="-257" w:firstLine="708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Polateli İlçesi Dümbüllü Köyü Ada;195 Parsel;23’te kayıtlı taşınmazın A ve B olarak iki kısma ifrazı ve ifraz neticesinde oluşan B parselinin yola ve yeşil alana terkinine </w:t>
      </w:r>
      <w:r w:rsidR="0082420D">
        <w:rPr>
          <w:rFonts w:cs="Arial"/>
          <w:sz w:val="24"/>
          <w:szCs w:val="24"/>
        </w:rPr>
        <w:t>ilişkin İl Özel İdaresini</w:t>
      </w:r>
      <w:r w:rsidR="006353F3">
        <w:rPr>
          <w:rFonts w:cs="Arial"/>
          <w:sz w:val="24"/>
          <w:szCs w:val="24"/>
        </w:rPr>
        <w:t>n Valilik Makamından muhavvel 17</w:t>
      </w:r>
      <w:r w:rsidR="0082420D">
        <w:rPr>
          <w:rFonts w:cs="Arial"/>
          <w:sz w:val="24"/>
          <w:szCs w:val="24"/>
        </w:rPr>
        <w:t>.0</w:t>
      </w:r>
      <w:r w:rsidR="006353F3">
        <w:rPr>
          <w:rFonts w:cs="Arial"/>
          <w:sz w:val="24"/>
          <w:szCs w:val="24"/>
        </w:rPr>
        <w:t>8</w:t>
      </w:r>
      <w:r w:rsidR="006E5737">
        <w:rPr>
          <w:rFonts w:cs="Arial"/>
          <w:sz w:val="24"/>
          <w:szCs w:val="24"/>
        </w:rPr>
        <w:t>.2021 tarih v 261</w:t>
      </w:r>
      <w:r>
        <w:rPr>
          <w:rFonts w:cs="Arial"/>
          <w:sz w:val="24"/>
          <w:szCs w:val="24"/>
        </w:rPr>
        <w:t>5</w:t>
      </w:r>
      <w:r w:rsidR="006E5737">
        <w:rPr>
          <w:rFonts w:cs="Arial"/>
          <w:sz w:val="24"/>
          <w:szCs w:val="24"/>
        </w:rPr>
        <w:t xml:space="preserve"> sayılı</w:t>
      </w:r>
      <w:r w:rsidR="0082420D">
        <w:rPr>
          <w:rFonts w:cs="Arial"/>
          <w:sz w:val="24"/>
          <w:szCs w:val="24"/>
        </w:rPr>
        <w:t xml:space="preserve"> yazısı okunarak aşağıdaki karar alınmıştır.</w:t>
      </w:r>
    </w:p>
    <w:p w:rsidR="0082420D" w:rsidRDefault="0082420D" w:rsidP="0082420D">
      <w:pPr>
        <w:ind w:right="-567"/>
        <w:jc w:val="both"/>
        <w:rPr>
          <w:rFonts w:cs="Arial"/>
          <w:b/>
          <w:sz w:val="24"/>
          <w:szCs w:val="24"/>
        </w:rPr>
      </w:pPr>
    </w:p>
    <w:p w:rsidR="0082420D" w:rsidRDefault="0082420D" w:rsidP="0082420D">
      <w:pPr>
        <w:ind w:right="27"/>
        <w:jc w:val="both"/>
        <w:rPr>
          <w:rFonts w:cs="Arial"/>
          <w:sz w:val="24"/>
          <w:szCs w:val="24"/>
        </w:rPr>
      </w:pPr>
    </w:p>
    <w:p w:rsidR="0082420D" w:rsidRDefault="0082420D" w:rsidP="0082420D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82420D" w:rsidRDefault="0082420D" w:rsidP="0082420D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</w:p>
    <w:p w:rsidR="0082420D" w:rsidRDefault="007A37D9" w:rsidP="0082420D">
      <w:pPr>
        <w:ind w:right="-284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Polateli İlçesi Dümbüllü Köyü Ada;195 Parsel;23’te kayıtlı taşınmazın A ve B olarak iki kısma ifrazı ve ifraz neticesinde oluşan B parselinin yola ve yeşil alana terkinin talep edildiği anlaşılmış olup, </w:t>
      </w:r>
      <w:r w:rsidR="00D1324A">
        <w:rPr>
          <w:rFonts w:cs="Arial"/>
          <w:sz w:val="24"/>
          <w:szCs w:val="24"/>
        </w:rPr>
        <w:t>söz konusu parselin 3194 Sayılı İmar Kanunu 15. ve 16. Maddelerine istinaden ekli dosyasında belirtildiği üzere A ve B olarak 2 kısma ifrazının, ifraz neticesinde yeni oluşan B nolu parselin yola ve yeşil alana gelen kısımların terkinin yapılmasının ve 5018 Sayılı Kamu Mali Yönetimi ve Kontrol Kanununun (parselin etrafında imar planının bulunmaması)</w:t>
      </w:r>
      <w:r>
        <w:rPr>
          <w:rFonts w:cs="Arial"/>
          <w:sz w:val="24"/>
          <w:szCs w:val="24"/>
        </w:rPr>
        <w:t xml:space="preserve"> </w:t>
      </w:r>
      <w:r w:rsidR="00D1324A">
        <w:rPr>
          <w:rFonts w:cs="Arial"/>
          <w:sz w:val="24"/>
          <w:szCs w:val="24"/>
        </w:rPr>
        <w:t xml:space="preserve"> hükümleri uyarınca </w:t>
      </w:r>
      <w:r w:rsidR="006E5737">
        <w:rPr>
          <w:rFonts w:cs="Arial"/>
          <w:sz w:val="24"/>
          <w:szCs w:val="24"/>
        </w:rPr>
        <w:t xml:space="preserve">uygun olduğuna </w:t>
      </w:r>
      <w:r w:rsidR="0082420D">
        <w:rPr>
          <w:rFonts w:cs="Arial"/>
          <w:sz w:val="24"/>
          <w:szCs w:val="24"/>
        </w:rPr>
        <w:t>oy birliğiyle karar verilmiştir.</w:t>
      </w:r>
    </w:p>
    <w:p w:rsidR="00564B30" w:rsidRDefault="00564B30" w:rsidP="00564B30">
      <w:pPr>
        <w:ind w:right="-257" w:firstLine="708"/>
        <w:jc w:val="both"/>
        <w:rPr>
          <w:rFonts w:cs="Arial"/>
          <w:sz w:val="24"/>
          <w:szCs w:val="24"/>
        </w:rPr>
      </w:pPr>
    </w:p>
    <w:p w:rsidR="00564B30" w:rsidRDefault="00564B30" w:rsidP="00564B30">
      <w:pPr>
        <w:ind w:right="-257" w:firstLine="708"/>
        <w:jc w:val="both"/>
        <w:rPr>
          <w:rFonts w:cs="Arial"/>
          <w:sz w:val="24"/>
          <w:szCs w:val="24"/>
        </w:rPr>
      </w:pPr>
    </w:p>
    <w:p w:rsidR="00596F39" w:rsidRPr="00EE7B9A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33694B" w:rsidRPr="00625F2B">
        <w:rPr>
          <w:rFonts w:cs="Arial"/>
          <w:sz w:val="20"/>
        </w:rPr>
        <w:t xml:space="preserve">   </w:t>
      </w:r>
      <w:r w:rsidR="005E1846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 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Üye                        </w:t>
      </w:r>
      <w:r w:rsidR="005E1846">
        <w:rPr>
          <w:rFonts w:cs="Arial"/>
          <w:sz w:val="20"/>
        </w:rPr>
        <w:t xml:space="preserve">       </w:t>
      </w:r>
      <w:r w:rsidR="00E211C1" w:rsidRPr="00625F2B">
        <w:rPr>
          <w:rFonts w:cs="Arial"/>
          <w:sz w:val="20"/>
        </w:rPr>
        <w:t xml:space="preserve">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7EC" w:rsidRDefault="005707EC">
      <w:r>
        <w:separator/>
      </w:r>
    </w:p>
  </w:endnote>
  <w:endnote w:type="continuationSeparator" w:id="1">
    <w:p w:rsidR="005707EC" w:rsidRDefault="00570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2D51B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2D51B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7EC" w:rsidRDefault="005707EC">
      <w:r>
        <w:separator/>
      </w:r>
    </w:p>
  </w:footnote>
  <w:footnote w:type="continuationSeparator" w:id="1">
    <w:p w:rsidR="005707EC" w:rsidRDefault="005707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3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5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7"/>
  </w:num>
  <w:num w:numId="5">
    <w:abstractNumId w:val="20"/>
  </w:num>
  <w:num w:numId="6">
    <w:abstractNumId w:val="10"/>
  </w:num>
  <w:num w:numId="7">
    <w:abstractNumId w:val="37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6"/>
  </w:num>
  <w:num w:numId="13">
    <w:abstractNumId w:val="21"/>
  </w:num>
  <w:num w:numId="14">
    <w:abstractNumId w:val="32"/>
  </w:num>
  <w:num w:numId="15">
    <w:abstractNumId w:val="11"/>
  </w:num>
  <w:num w:numId="16">
    <w:abstractNumId w:val="23"/>
  </w:num>
  <w:num w:numId="17">
    <w:abstractNumId w:val="17"/>
  </w:num>
  <w:num w:numId="18">
    <w:abstractNumId w:val="34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8"/>
  </w:num>
  <w:num w:numId="30">
    <w:abstractNumId w:val="25"/>
  </w:num>
  <w:num w:numId="31">
    <w:abstractNumId w:val="33"/>
  </w:num>
  <w:num w:numId="32">
    <w:abstractNumId w:val="16"/>
  </w:num>
  <w:num w:numId="33">
    <w:abstractNumId w:val="9"/>
  </w:num>
  <w:num w:numId="34">
    <w:abstractNumId w:val="29"/>
  </w:num>
  <w:num w:numId="35">
    <w:abstractNumId w:val="31"/>
  </w:num>
  <w:num w:numId="36">
    <w:abstractNumId w:val="15"/>
  </w:num>
  <w:num w:numId="37">
    <w:abstractNumId w:val="35"/>
  </w:num>
  <w:num w:numId="38">
    <w:abstractNumId w:val="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1C66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5A6F"/>
    <w:rsid w:val="00186FB1"/>
    <w:rsid w:val="001912C0"/>
    <w:rsid w:val="00193715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A2C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D51B0"/>
    <w:rsid w:val="002E0548"/>
    <w:rsid w:val="002E07B8"/>
    <w:rsid w:val="002E14D5"/>
    <w:rsid w:val="002E2DB9"/>
    <w:rsid w:val="002E4566"/>
    <w:rsid w:val="002E4AFE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36B"/>
    <w:rsid w:val="002F5470"/>
    <w:rsid w:val="002F6745"/>
    <w:rsid w:val="003027FA"/>
    <w:rsid w:val="003107A1"/>
    <w:rsid w:val="003118DD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584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1EB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43C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4F631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5D0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B30"/>
    <w:rsid w:val="00564CC6"/>
    <w:rsid w:val="00564D82"/>
    <w:rsid w:val="005707EC"/>
    <w:rsid w:val="00570940"/>
    <w:rsid w:val="00570A68"/>
    <w:rsid w:val="0057240F"/>
    <w:rsid w:val="00574834"/>
    <w:rsid w:val="00575536"/>
    <w:rsid w:val="00581440"/>
    <w:rsid w:val="00583872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BD6"/>
    <w:rsid w:val="005A5700"/>
    <w:rsid w:val="005A6BC2"/>
    <w:rsid w:val="005B0CDD"/>
    <w:rsid w:val="005B0E4D"/>
    <w:rsid w:val="005B1D3D"/>
    <w:rsid w:val="005B236B"/>
    <w:rsid w:val="005B3EBF"/>
    <w:rsid w:val="005B437E"/>
    <w:rsid w:val="005B5664"/>
    <w:rsid w:val="005C028F"/>
    <w:rsid w:val="005C1874"/>
    <w:rsid w:val="005C44E0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3F3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5F60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5737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0588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2259"/>
    <w:rsid w:val="007826EC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B98"/>
    <w:rsid w:val="007A37B9"/>
    <w:rsid w:val="007A37D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20D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B8F"/>
    <w:rsid w:val="008423C0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1BB5"/>
    <w:rsid w:val="009320AF"/>
    <w:rsid w:val="00932E9B"/>
    <w:rsid w:val="0093383F"/>
    <w:rsid w:val="0093424F"/>
    <w:rsid w:val="009342BC"/>
    <w:rsid w:val="00936521"/>
    <w:rsid w:val="00941C6B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262A5"/>
    <w:rsid w:val="00A3457D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5F07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12E4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24A"/>
    <w:rsid w:val="00D13478"/>
    <w:rsid w:val="00D14B75"/>
    <w:rsid w:val="00D1676D"/>
    <w:rsid w:val="00D17156"/>
    <w:rsid w:val="00D207BD"/>
    <w:rsid w:val="00D21304"/>
    <w:rsid w:val="00D23BA7"/>
    <w:rsid w:val="00D24262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6ECE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2EF6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07CDA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4</cp:revision>
  <cp:lastPrinted>2021-08-19T07:05:00Z</cp:lastPrinted>
  <dcterms:created xsi:type="dcterms:W3CDTF">2021-08-19T07:10:00Z</dcterms:created>
  <dcterms:modified xsi:type="dcterms:W3CDTF">2021-08-19T07:16:00Z</dcterms:modified>
</cp:coreProperties>
</file>