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11703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117037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766B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FF38E7">
              <w:rPr>
                <w:rFonts w:cs="Arial"/>
                <w:b/>
                <w:szCs w:val="22"/>
              </w:rPr>
              <w:t>TEVHİD VE 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F38E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FF38E7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1703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1703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F40064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FF38E7" w:rsidP="003766B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Ekrem Çetin Mahallesi Ada,544 Parsel;25, 26 ve 34’te kayıtlı taşınmazların tevhit edilmesi ve sonrasında 2 parçaya ifraz işlemine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15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>
        <w:rPr>
          <w:rFonts w:cs="Arial"/>
          <w:sz w:val="24"/>
          <w:szCs w:val="24"/>
        </w:rPr>
        <w:t>8258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FF38E7" w:rsidRDefault="00FF38E7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Necmettin </w:t>
      </w:r>
      <w:proofErr w:type="spellStart"/>
      <w:r>
        <w:rPr>
          <w:rFonts w:cs="Arial"/>
          <w:sz w:val="24"/>
          <w:szCs w:val="24"/>
        </w:rPr>
        <w:t>YÜCEDAĞ’ın</w:t>
      </w:r>
      <w:proofErr w:type="spellEnd"/>
      <w:r>
        <w:rPr>
          <w:rFonts w:cs="Arial"/>
          <w:sz w:val="24"/>
          <w:szCs w:val="24"/>
        </w:rPr>
        <w:t xml:space="preserve"> 04.08.2022 tarihli dilekçesinden, Kilis Merkez Ekrem Çetin Mahallesi Ada,544 Parsel;25, 26 ve 34’te kayıtlı taşınmazların tevhit edilmesi ve sonrasında 2 parçaya ifraz edilmesi talebi anlaşılmış olup;</w:t>
      </w:r>
    </w:p>
    <w:p w:rsidR="00D52C8C" w:rsidRPr="006A07A1" w:rsidRDefault="00FF38E7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İl Tarım ve Orman Müdürlüğünün 29.08.2022 tarih ve 6782985 sayılı uygun görüş yazısı ile Plansız Alanlar İmar Yönetmeliğinin 62. Maddesi uyarınca; Kilis Merkez Ekrem Çetin Mahallesi Ada,544 Parsel;25, 26 ve 34’te kayıtlı taşınmazların önce tevhit edilmesine ve sonrasında da ekli dosyasına göre 2 (iki) parçaya ifraz ve taksimine </w:t>
      </w:r>
      <w:r w:rsidR="00561C1D">
        <w:rPr>
          <w:rFonts w:cs="Arial"/>
          <w:sz w:val="24"/>
          <w:szCs w:val="24"/>
        </w:rPr>
        <w:t>oy birliği ile karar verilmiştir.</w:t>
      </w:r>
      <w:proofErr w:type="gramEnd"/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117037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17037">
        <w:rPr>
          <w:rFonts w:cs="Arial"/>
          <w:sz w:val="20"/>
        </w:rPr>
        <w:t xml:space="preserve">     Genel Sekreter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117037">
        <w:rPr>
          <w:rFonts w:cs="Arial"/>
          <w:sz w:val="20"/>
        </w:rPr>
        <w:t xml:space="preserve">       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117037">
        <w:rPr>
          <w:rFonts w:cs="Arial"/>
          <w:sz w:val="20"/>
        </w:rPr>
        <w:t xml:space="preserve">              </w:t>
      </w:r>
      <w:r w:rsidR="00B24B28" w:rsidRPr="00625F2B">
        <w:rPr>
          <w:rFonts w:cs="Arial"/>
          <w:sz w:val="20"/>
        </w:rPr>
        <w:t xml:space="preserve">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proofErr w:type="gramEnd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 xml:space="preserve">                        </w:t>
      </w:r>
      <w:r w:rsidR="00771A6E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Üye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ED" w:rsidRDefault="004556ED">
      <w:r>
        <w:separator/>
      </w:r>
    </w:p>
  </w:endnote>
  <w:endnote w:type="continuationSeparator" w:id="0">
    <w:p w:rsidR="004556ED" w:rsidRDefault="0045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E44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E44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ED" w:rsidRDefault="004556ED">
      <w:r>
        <w:separator/>
      </w:r>
    </w:p>
  </w:footnote>
  <w:footnote w:type="continuationSeparator" w:id="0">
    <w:p w:rsidR="004556ED" w:rsidRDefault="00455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037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077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6ED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3240"/>
    <w:rsid w:val="00DD4BCF"/>
    <w:rsid w:val="00DE084B"/>
    <w:rsid w:val="00DE09B6"/>
    <w:rsid w:val="00DE0F48"/>
    <w:rsid w:val="00DE3A11"/>
    <w:rsid w:val="00DE42D6"/>
    <w:rsid w:val="00DE441F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066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064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3DD-5B82-44AA-A015-09FDA7DB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2022-09-01T05:17:00Z</cp:lastPrinted>
  <dcterms:created xsi:type="dcterms:W3CDTF">2022-09-21T12:41:00Z</dcterms:created>
  <dcterms:modified xsi:type="dcterms:W3CDTF">2022-09-22T07:45:00Z</dcterms:modified>
</cp:coreProperties>
</file>