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9D5EC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9D5EC9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B23A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3B5EEF">
              <w:rPr>
                <w:rFonts w:cs="Arial"/>
                <w:b/>
                <w:szCs w:val="22"/>
              </w:rPr>
              <w:t>ÖDENEK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B5EE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0E7623">
              <w:rPr>
                <w:rFonts w:cs="Arial"/>
                <w:b/>
                <w:szCs w:val="22"/>
              </w:rPr>
              <w:t>4</w:t>
            </w:r>
            <w:r w:rsidR="003B5EEF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9E0B59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9E0B59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1266D9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E92795" w:rsidP="003B5EE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Çevre, Şehircilik ve İklim Değişikliği Bakanlığının Çöp Konteynırı ve Vidanjör alımı için İl Özel İdaresine ayırdığı ödeneğin, fiyat artışı sebebiyle yetmemesi durumunda, aradaki farkın İl Özel İdaresi bütçesinden karşılanmasına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16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>
        <w:rPr>
          <w:rFonts w:cs="Arial"/>
          <w:sz w:val="24"/>
          <w:szCs w:val="24"/>
        </w:rPr>
        <w:t>8323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B5EEF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3B5EE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92795" w:rsidRDefault="00E92795" w:rsidP="003B5EEF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Çevre, Şehircilik ve İklim Değişikliği Bakanlığı Çevre Yönetimi Genel Müdürlüğünün 09.09.2022 tarih ve 4528818 sayılı yazısından, çevre kirliliğinin giderilmesi amacıyla Çöp Konteynırı alımı için 735.000,00-TL, Kombine Vidanjör alımı için 2.000.000,00-TL İl Özel İdaresine hibe ödenek aktarıldığı anlaşılmış olup, </w:t>
      </w:r>
    </w:p>
    <w:p w:rsidR="00D52C8C" w:rsidRPr="003927D6" w:rsidRDefault="00E92795" w:rsidP="003B5EEF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Söz konusu araçların alımı esnasında fiyat farkları oluşabileceği değerlendirildiğinden, İl Özel İdaresine ayrılan söz konusu ödeneğin yetmemesi durumunda aradaki farkın İl Özel İdaresi </w:t>
      </w:r>
      <w:r w:rsidR="003B5EEF">
        <w:rPr>
          <w:rFonts w:cs="Arial"/>
          <w:sz w:val="24"/>
          <w:szCs w:val="24"/>
        </w:rPr>
        <w:t>2022 Yılı b</w:t>
      </w:r>
      <w:r>
        <w:rPr>
          <w:rFonts w:cs="Arial"/>
          <w:sz w:val="24"/>
          <w:szCs w:val="24"/>
        </w:rPr>
        <w:t xml:space="preserve">ütçesinden karşılanmasına </w:t>
      </w:r>
      <w:r w:rsidR="00561C1D" w:rsidRPr="003927D6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9D5EC9" w:rsidRDefault="00052C71" w:rsidP="009D5EC9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="009D5EC9">
        <w:rPr>
          <w:rFonts w:cs="Arial"/>
          <w:sz w:val="20"/>
        </w:rPr>
        <w:t xml:space="preserve">Murat KÜÇÜKOĞLU                  Mehmet </w:t>
      </w:r>
      <w:proofErr w:type="gramStart"/>
      <w:r w:rsidR="009D5EC9">
        <w:rPr>
          <w:rFonts w:cs="Arial"/>
          <w:sz w:val="20"/>
        </w:rPr>
        <w:t>TANRIAŞIKI           M.</w:t>
      </w:r>
      <w:proofErr w:type="gramEnd"/>
      <w:r w:rsidR="009D5EC9">
        <w:rPr>
          <w:rFonts w:cs="Arial"/>
          <w:sz w:val="20"/>
        </w:rPr>
        <w:t xml:space="preserve"> Cemil TEKBAŞ        Hasan BOZKURT     </w:t>
      </w:r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İl Encümen Bşk.                            </w:t>
      </w:r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9D5EC9" w:rsidRDefault="009D5EC9" w:rsidP="009D5EC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9D5EC9" w:rsidRDefault="009D5EC9" w:rsidP="009D5EC9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DC" w:rsidRDefault="00124ADC">
      <w:r>
        <w:separator/>
      </w:r>
    </w:p>
  </w:endnote>
  <w:endnote w:type="continuationSeparator" w:id="0">
    <w:p w:rsidR="00124ADC" w:rsidRDefault="0012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53DB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53DB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DC" w:rsidRDefault="00124ADC">
      <w:r>
        <w:separator/>
      </w:r>
    </w:p>
  </w:footnote>
  <w:footnote w:type="continuationSeparator" w:id="0">
    <w:p w:rsidR="00124ADC" w:rsidRDefault="0012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FB2568"/>
    <w:multiLevelType w:val="hybridMultilevel"/>
    <w:tmpl w:val="66E019A4"/>
    <w:lvl w:ilvl="0" w:tplc="16B216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3"/>
  </w:num>
  <w:num w:numId="14">
    <w:abstractNumId w:val="38"/>
  </w:num>
  <w:num w:numId="15">
    <w:abstractNumId w:val="13"/>
  </w:num>
  <w:num w:numId="16">
    <w:abstractNumId w:val="26"/>
  </w:num>
  <w:num w:numId="17">
    <w:abstractNumId w:val="19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9"/>
  </w:num>
  <w:num w:numId="32">
    <w:abstractNumId w:val="18"/>
  </w:num>
  <w:num w:numId="33">
    <w:abstractNumId w:val="11"/>
  </w:num>
  <w:num w:numId="34">
    <w:abstractNumId w:val="33"/>
  </w:num>
  <w:num w:numId="35">
    <w:abstractNumId w:val="37"/>
  </w:num>
  <w:num w:numId="36">
    <w:abstractNumId w:val="17"/>
  </w:num>
  <w:num w:numId="37">
    <w:abstractNumId w:val="41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5"/>
  </w:num>
  <w:num w:numId="44">
    <w:abstractNumId w:val="9"/>
  </w:num>
  <w:num w:numId="45">
    <w:abstractNumId w:val="0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3DB5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3AC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623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ADC"/>
    <w:rsid w:val="00124DE0"/>
    <w:rsid w:val="001252A4"/>
    <w:rsid w:val="0012544F"/>
    <w:rsid w:val="001258D8"/>
    <w:rsid w:val="001266D9"/>
    <w:rsid w:val="00126713"/>
    <w:rsid w:val="00127370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3F7B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70E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7D6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5EEF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716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5EC9"/>
    <w:rsid w:val="009D6E39"/>
    <w:rsid w:val="009D7EBC"/>
    <w:rsid w:val="009E038C"/>
    <w:rsid w:val="009E0B59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4F0D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B619A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6510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29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1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2795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8AF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DC26-2249-4447-B431-6E653D25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2022-09-01T05:17:00Z</cp:lastPrinted>
  <dcterms:created xsi:type="dcterms:W3CDTF">2022-09-21T13:29:00Z</dcterms:created>
  <dcterms:modified xsi:type="dcterms:W3CDTF">2022-09-22T07:47:00Z</dcterms:modified>
</cp:coreProperties>
</file>