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B5CE2" w:rsidP="00423CE0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20</w:t>
            </w:r>
            <w:r w:rsidR="00277AC5">
              <w:rPr>
                <w:rFonts w:cs="Arial"/>
                <w:szCs w:val="22"/>
              </w:rPr>
              <w:t>/</w:t>
            </w:r>
            <w:r w:rsidR="00423CE0">
              <w:rPr>
                <w:rFonts w:cs="Arial"/>
                <w:szCs w:val="22"/>
              </w:rPr>
              <w:t>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B5CE2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5D5E0C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D5E0C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423CE0">
              <w:rPr>
                <w:rFonts w:cs="Arial"/>
                <w:b/>
                <w:szCs w:val="22"/>
              </w:rPr>
              <w:t>5</w:t>
            </w:r>
            <w:r w:rsidR="005D5E0C">
              <w:rPr>
                <w:rFonts w:cs="Arial"/>
                <w:b/>
                <w:szCs w:val="22"/>
              </w:rPr>
              <w:t>9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5D5E0C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5B5CE2">
        <w:rPr>
          <w:rFonts w:cs="Arial"/>
          <w:sz w:val="24"/>
          <w:szCs w:val="24"/>
        </w:rPr>
        <w:t>20</w:t>
      </w:r>
      <w:r w:rsidR="00277AC5" w:rsidRPr="00875645">
        <w:rPr>
          <w:rFonts w:cs="Arial"/>
          <w:sz w:val="24"/>
          <w:szCs w:val="24"/>
        </w:rPr>
        <w:t>.</w:t>
      </w:r>
      <w:r w:rsidR="00423CE0">
        <w:rPr>
          <w:rFonts w:cs="Arial"/>
          <w:sz w:val="24"/>
          <w:szCs w:val="24"/>
        </w:rPr>
        <w:t>10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5D5E0C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5D5E0C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4B1C43" w:rsidRDefault="005D5E0C" w:rsidP="005D5E0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Narlıca Köyüne, arazi sulamasında kullanılmak üzere 500 m. Q75 boru yardımı yapılmasına </w:t>
      </w:r>
      <w:r w:rsidR="005B5CE2">
        <w:rPr>
          <w:rFonts w:cs="Arial"/>
          <w:sz w:val="24"/>
          <w:szCs w:val="24"/>
        </w:rPr>
        <w:t>ilişkin İl Özel İdaresini</w:t>
      </w:r>
      <w:r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13.10.2022 tarih ve 8840</w:t>
      </w:r>
      <w:r w:rsidR="005B5CE2">
        <w:rPr>
          <w:rFonts w:cs="Arial"/>
          <w:sz w:val="24"/>
          <w:szCs w:val="24"/>
        </w:rPr>
        <w:t xml:space="preserve"> sayılı yazısı okunarak aşağıdaki </w:t>
      </w:r>
      <w:r w:rsidR="00803BD3" w:rsidRPr="004B1C43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5D5E0C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D5E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5D5E0C" w:rsidRDefault="005D5E0C" w:rsidP="005D5E0C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Merkez Narlıca Köyü Muhtarının 26.10.2022 tarihli dilekçesinden, arazi sulamasında kullanılmak üzere 500 m. Q75 HDPE boru yardımı talep ettiği anlaşılmış olup,</w:t>
      </w:r>
    </w:p>
    <w:p w:rsidR="00D52C8C" w:rsidRPr="006A07A1" w:rsidRDefault="005D5E0C" w:rsidP="005D5E0C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neticesinde; Kilis Merkez Narlıca Köyüne, İl Özel İdaresi bütçesinden 500 m. Q</w:t>
      </w:r>
      <w:r w:rsidR="0098191E">
        <w:rPr>
          <w:rFonts w:cs="Arial"/>
          <w:sz w:val="24"/>
          <w:szCs w:val="24"/>
        </w:rPr>
        <w:t xml:space="preserve">75 HDPE boru yardımı yapılması talebinin reddine, daha önce talepte bulunulan Narlıca Köyü camii inşaatı için 30.000,00-TL tutarında malzeme yardımı </w:t>
      </w:r>
      <w:proofErr w:type="gramStart"/>
      <w:r w:rsidR="0098191E">
        <w:rPr>
          <w:rFonts w:cs="Arial"/>
          <w:sz w:val="24"/>
          <w:szCs w:val="24"/>
        </w:rPr>
        <w:t xml:space="preserve">yapılmasına </w:t>
      </w:r>
      <w:r>
        <w:rPr>
          <w:rFonts w:cs="Arial"/>
          <w:sz w:val="24"/>
          <w:szCs w:val="24"/>
        </w:rPr>
        <w:t xml:space="preserve"> </w:t>
      </w:r>
      <w:r w:rsidR="00561C1D">
        <w:rPr>
          <w:rFonts w:cs="Arial"/>
          <w:sz w:val="24"/>
          <w:szCs w:val="24"/>
        </w:rPr>
        <w:t>oy</w:t>
      </w:r>
      <w:proofErr w:type="gramEnd"/>
      <w:r w:rsidR="00561C1D">
        <w:rPr>
          <w:rFonts w:cs="Arial"/>
          <w:sz w:val="24"/>
          <w:szCs w:val="24"/>
        </w:rPr>
        <w:t xml:space="preserve"> birliği ile karar verilmiştir.</w:t>
      </w: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B5CE2" w:rsidRDefault="005B5CE2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C44" w:rsidRDefault="00D31C44">
      <w:r>
        <w:separator/>
      </w:r>
    </w:p>
  </w:endnote>
  <w:endnote w:type="continuationSeparator" w:id="0">
    <w:p w:rsidR="00D31C44" w:rsidRDefault="00D31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B153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B153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C44" w:rsidRDefault="00D31C44">
      <w:r>
        <w:separator/>
      </w:r>
    </w:p>
  </w:footnote>
  <w:footnote w:type="continuationSeparator" w:id="0">
    <w:p w:rsidR="00D31C44" w:rsidRDefault="00D31C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36"/>
    <w:multiLevelType w:val="hybridMultilevel"/>
    <w:tmpl w:val="FD3EDA7C"/>
    <w:lvl w:ilvl="0" w:tplc="DA5A6C16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BB630C"/>
    <w:multiLevelType w:val="hybridMultilevel"/>
    <w:tmpl w:val="4D20138A"/>
    <w:lvl w:ilvl="0" w:tplc="085051C4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2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5452E9D"/>
    <w:multiLevelType w:val="hybridMultilevel"/>
    <w:tmpl w:val="3F945F26"/>
    <w:lvl w:ilvl="0" w:tplc="7626F23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7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8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1E94BFA"/>
    <w:multiLevelType w:val="hybridMultilevel"/>
    <w:tmpl w:val="602251DC"/>
    <w:lvl w:ilvl="0" w:tplc="0E44AE96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8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DBB47A6"/>
    <w:multiLevelType w:val="hybridMultilevel"/>
    <w:tmpl w:val="F9025462"/>
    <w:lvl w:ilvl="0" w:tplc="9F96AE36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8"/>
  </w:num>
  <w:num w:numId="2">
    <w:abstractNumId w:val="3"/>
  </w:num>
  <w:num w:numId="3">
    <w:abstractNumId w:val="27"/>
  </w:num>
  <w:num w:numId="4">
    <w:abstractNumId w:val="34"/>
  </w:num>
  <w:num w:numId="5">
    <w:abstractNumId w:val="24"/>
  </w:num>
  <w:num w:numId="6">
    <w:abstractNumId w:val="14"/>
  </w:num>
  <w:num w:numId="7">
    <w:abstractNumId w:val="46"/>
  </w:num>
  <w:num w:numId="8">
    <w:abstractNumId w:val="2"/>
  </w:num>
  <w:num w:numId="9">
    <w:abstractNumId w:val="18"/>
  </w:num>
  <w:num w:numId="10">
    <w:abstractNumId w:val="12"/>
  </w:num>
  <w:num w:numId="11">
    <w:abstractNumId w:val="17"/>
  </w:num>
  <w:num w:numId="12">
    <w:abstractNumId w:val="45"/>
  </w:num>
  <w:num w:numId="13">
    <w:abstractNumId w:val="26"/>
  </w:num>
  <w:num w:numId="14">
    <w:abstractNumId w:val="41"/>
  </w:num>
  <w:num w:numId="15">
    <w:abstractNumId w:val="15"/>
  </w:num>
  <w:num w:numId="16">
    <w:abstractNumId w:val="29"/>
  </w:num>
  <w:num w:numId="17">
    <w:abstractNumId w:val="21"/>
  </w:num>
  <w:num w:numId="18">
    <w:abstractNumId w:val="43"/>
  </w:num>
  <w:num w:numId="19">
    <w:abstractNumId w:val="4"/>
  </w:num>
  <w:num w:numId="20">
    <w:abstractNumId w:val="10"/>
  </w:num>
  <w:num w:numId="21">
    <w:abstractNumId w:val="7"/>
  </w:num>
  <w:num w:numId="22">
    <w:abstractNumId w:val="8"/>
  </w:num>
  <w:num w:numId="23">
    <w:abstractNumId w:val="22"/>
  </w:num>
  <w:num w:numId="24">
    <w:abstractNumId w:val="16"/>
  </w:num>
  <w:num w:numId="25">
    <w:abstractNumId w:val="23"/>
  </w:num>
  <w:num w:numId="26">
    <w:abstractNumId w:val="33"/>
  </w:num>
  <w:num w:numId="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5"/>
  </w:num>
  <w:num w:numId="30">
    <w:abstractNumId w:val="32"/>
  </w:num>
  <w:num w:numId="31">
    <w:abstractNumId w:val="42"/>
  </w:num>
  <w:num w:numId="32">
    <w:abstractNumId w:val="20"/>
  </w:num>
  <w:num w:numId="33">
    <w:abstractNumId w:val="13"/>
  </w:num>
  <w:num w:numId="34">
    <w:abstractNumId w:val="36"/>
  </w:num>
  <w:num w:numId="35">
    <w:abstractNumId w:val="39"/>
  </w:num>
  <w:num w:numId="36">
    <w:abstractNumId w:val="19"/>
  </w:num>
  <w:num w:numId="37">
    <w:abstractNumId w:val="44"/>
  </w:num>
  <w:num w:numId="38">
    <w:abstractNumId w:val="6"/>
  </w:num>
  <w:num w:numId="39">
    <w:abstractNumId w:val="5"/>
  </w:num>
  <w:num w:numId="40">
    <w:abstractNumId w:val="28"/>
  </w:num>
  <w:num w:numId="41">
    <w:abstractNumId w:val="30"/>
  </w:num>
  <w:num w:numId="42">
    <w:abstractNumId w:val="37"/>
  </w:num>
  <w:num w:numId="43">
    <w:abstractNumId w:val="48"/>
  </w:num>
  <w:num w:numId="44">
    <w:abstractNumId w:val="11"/>
  </w:num>
  <w:num w:numId="45">
    <w:abstractNumId w:val="1"/>
  </w:num>
  <w:num w:numId="46">
    <w:abstractNumId w:val="25"/>
  </w:num>
  <w:num w:numId="47">
    <w:abstractNumId w:val="40"/>
  </w:num>
  <w:num w:numId="48">
    <w:abstractNumId w:val="49"/>
  </w:num>
  <w:num w:numId="49">
    <w:abstractNumId w:val="9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7E9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153D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91E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C44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7DD0-4091-41BA-8E97-345DB596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2022-10-20T06:10:00Z</cp:lastPrinted>
  <dcterms:created xsi:type="dcterms:W3CDTF">2022-10-20T06:19:00Z</dcterms:created>
  <dcterms:modified xsi:type="dcterms:W3CDTF">2022-10-20T07:47:00Z</dcterms:modified>
</cp:coreProperties>
</file>