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3B728C">
              <w:rPr>
                <w:rFonts w:cs="Arial"/>
                <w:b/>
                <w:szCs w:val="22"/>
              </w:rPr>
              <w:t>KATKI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728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3B728C">
              <w:rPr>
                <w:rFonts w:cs="Arial"/>
                <w:b/>
                <w:szCs w:val="22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3B728C" w:rsidP="00961E42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GAP İdaresi Başkanlığı destekli, İl Özel İdaresi ile İl Tarım ve Orman Müdürlüğü ortaklığında gerçekleştirilecek olan </w:t>
      </w:r>
      <w:r w:rsidRPr="001C26B1">
        <w:rPr>
          <w:rFonts w:cs="Arial"/>
          <w:b/>
          <w:i/>
          <w:sz w:val="24"/>
          <w:szCs w:val="24"/>
        </w:rPr>
        <w:t>Pekmez Üretim Tesisi Kurulum Projesine</w:t>
      </w:r>
      <w:r>
        <w:rPr>
          <w:rFonts w:cs="Arial"/>
          <w:sz w:val="24"/>
          <w:szCs w:val="24"/>
        </w:rPr>
        <w:t xml:space="preserve"> İl Özel İdaresi bütçesinden %30’luk katkı payı olan 1.657.497,75-TL ödenmesi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2E74CC">
        <w:rPr>
          <w:rFonts w:cs="Arial"/>
          <w:sz w:val="24"/>
          <w:szCs w:val="24"/>
        </w:rPr>
        <w:t>18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2E74CC">
        <w:rPr>
          <w:rFonts w:cs="Arial"/>
          <w:sz w:val="24"/>
          <w:szCs w:val="24"/>
        </w:rPr>
        <w:t xml:space="preserve"> ve 5</w:t>
      </w:r>
      <w:r w:rsidR="00DC1401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03</w:t>
      </w:r>
      <w:r w:rsidR="002E74CC">
        <w:rPr>
          <w:rFonts w:cs="Arial"/>
          <w:sz w:val="24"/>
          <w:szCs w:val="24"/>
        </w:rPr>
        <w:t xml:space="preserve">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  <w:proofErr w:type="gramEnd"/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B24B28" w:rsidRDefault="003B728C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GAP Bölge kalkınma İdaresi Başkanlığı destekli, İl Özel İdaresi ile İl Tarım ve Orman Müdürlüğü ortaklığında gerçekleştirilmesi planlanan ve ekli dosyada ayrıntıları belirtilmiş bulunan toplam 5.524.992,50-TL bütçesi olan </w:t>
      </w:r>
      <w:r w:rsidRPr="001C26B1">
        <w:rPr>
          <w:rFonts w:cs="Arial"/>
          <w:b/>
          <w:i/>
          <w:sz w:val="24"/>
          <w:szCs w:val="24"/>
        </w:rPr>
        <w:t>Pekmez Üretim Tesisi Kurulum Projesine</w:t>
      </w:r>
      <w:r>
        <w:rPr>
          <w:rFonts w:cs="Arial"/>
          <w:b/>
          <w:i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İl Özel İdaresi bütçesinden %30’luk katkı payı olan </w:t>
      </w:r>
      <w:r w:rsidRPr="003B728C">
        <w:rPr>
          <w:rFonts w:cs="Arial"/>
          <w:b/>
          <w:sz w:val="24"/>
          <w:szCs w:val="24"/>
        </w:rPr>
        <w:t>1.657.497,75-TL</w:t>
      </w:r>
      <w:r>
        <w:rPr>
          <w:rFonts w:cs="Arial"/>
          <w:sz w:val="24"/>
          <w:szCs w:val="24"/>
        </w:rPr>
        <w:t xml:space="preserve"> ödenmesi</w:t>
      </w:r>
      <w:r w:rsidR="00BF2D28">
        <w:rPr>
          <w:rFonts w:cs="Arial"/>
          <w:sz w:val="24"/>
          <w:szCs w:val="24"/>
        </w:rPr>
        <w:t>ne</w:t>
      </w:r>
      <w:r>
        <w:rPr>
          <w:rFonts w:cs="Arial"/>
          <w:sz w:val="24"/>
          <w:szCs w:val="24"/>
        </w:rPr>
        <w:t xml:space="preserve"> </w:t>
      </w:r>
      <w:r w:rsidR="008C23D2" w:rsidRPr="007C54CC">
        <w:rPr>
          <w:rFonts w:cs="Arial"/>
          <w:sz w:val="24"/>
          <w:szCs w:val="24"/>
        </w:rPr>
        <w:t>oy birliği ile karar verildi.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0D" w:rsidRDefault="000C050D">
      <w:r>
        <w:separator/>
      </w:r>
    </w:p>
  </w:endnote>
  <w:endnote w:type="continuationSeparator" w:id="0">
    <w:p w:rsidR="000C050D" w:rsidRDefault="000C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6723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6723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0D" w:rsidRDefault="000C050D">
      <w:r>
        <w:separator/>
      </w:r>
    </w:p>
  </w:footnote>
  <w:footnote w:type="continuationSeparator" w:id="0">
    <w:p w:rsidR="000C050D" w:rsidRDefault="000C0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CD4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050D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236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2D28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F381-90C5-45F0-A8C6-5F62CC4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2022-04-20T21:40:00Z</cp:lastPrinted>
  <dcterms:created xsi:type="dcterms:W3CDTF">2022-04-20T21:46:00Z</dcterms:created>
  <dcterms:modified xsi:type="dcterms:W3CDTF">2022-04-20T22:17:00Z</dcterms:modified>
</cp:coreProperties>
</file>