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6412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C3568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F136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106C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</w:t>
            </w:r>
            <w:r w:rsidR="007106C1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76412">
        <w:rPr>
          <w:rFonts w:cs="Arial"/>
          <w:sz w:val="24"/>
          <w:szCs w:val="24"/>
        </w:rPr>
        <w:t>05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0F1369" w:rsidP="00666DEA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Murathüyüğü</w:t>
      </w:r>
      <w:proofErr w:type="spellEnd"/>
      <w:r>
        <w:rPr>
          <w:rFonts w:cs="Arial"/>
          <w:sz w:val="24"/>
          <w:szCs w:val="24"/>
        </w:rPr>
        <w:t xml:space="preserve"> Mahallesi Ada;222 Parsel;2’de kayıtlı taşınmaz üzerinde açılacak olan İlçe Halk Kütüphanesi için İl Özel İdaresine aktarılan 400.000,00-TL’nin Musabeyli Köylere Hizmet Götürme Birliği hesabına aktarılması</w:t>
      </w:r>
      <w:r w:rsidR="00E602D8">
        <w:rPr>
          <w:rFonts w:cs="Arial"/>
          <w:sz w:val="24"/>
          <w:szCs w:val="24"/>
        </w:rPr>
        <w:t xml:space="preserve">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04.01</w:t>
      </w:r>
      <w:r w:rsidR="008C18F0">
        <w:rPr>
          <w:rFonts w:cs="Arial"/>
          <w:sz w:val="24"/>
          <w:szCs w:val="24"/>
        </w:rPr>
        <w:t>.202</w:t>
      </w:r>
      <w:r w:rsidR="004723A1">
        <w:rPr>
          <w:rFonts w:cs="Arial"/>
          <w:sz w:val="24"/>
          <w:szCs w:val="24"/>
        </w:rPr>
        <w:t>2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697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  <w:proofErr w:type="gramEnd"/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F1369" w:rsidRDefault="000F1369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Musabeyli Köylere Hizmet Götürme Birliği başkanlığının 03.01.2023 tarih ve 2114 sayılı yazısından, Kilis Musabeyli İlçesi </w:t>
      </w:r>
      <w:proofErr w:type="spellStart"/>
      <w:r>
        <w:rPr>
          <w:rFonts w:cs="Arial"/>
          <w:sz w:val="24"/>
          <w:szCs w:val="24"/>
        </w:rPr>
        <w:t>Murathüyüğü</w:t>
      </w:r>
      <w:proofErr w:type="spellEnd"/>
      <w:r>
        <w:rPr>
          <w:rFonts w:cs="Arial"/>
          <w:sz w:val="24"/>
          <w:szCs w:val="24"/>
        </w:rPr>
        <w:t xml:space="preserve"> Mahallesi Ada;222 Parsel;2’de kayıtlı taşınmaz üzerinde açılacak olan İlçe Halk Kütüphanesi için İl Özel İdaresine aktarılan 400.000,00-TL’nin Musabeyli Köylere Hizmet Götürme Birliği hesabına aktarılması talebi anlaşılmış olup</w:t>
      </w:r>
      <w:proofErr w:type="gramEnd"/>
    </w:p>
    <w:p w:rsidR="00381515" w:rsidRPr="008C18F0" w:rsidRDefault="000F1369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CD646F">
        <w:rPr>
          <w:rFonts w:cs="Arial"/>
          <w:sz w:val="24"/>
          <w:szCs w:val="24"/>
        </w:rPr>
        <w:t xml:space="preserve">Musabeyli İlçe Halk Kütüphanesi yapımı için İl Özel İdaresi hesabına aktarılan 400.000,00-TL ödeneğin, Musabeyli Köylere Hizmet Götürme Birliği Başkanlığı hesabına aktarılmasına </w:t>
      </w:r>
      <w:r w:rsidR="00381515" w:rsidRPr="008C18F0">
        <w:rPr>
          <w:rFonts w:cs="Arial"/>
          <w:sz w:val="24"/>
          <w:szCs w:val="24"/>
        </w:rPr>
        <w:t>oy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F8" w:rsidRDefault="009413F8">
      <w:r>
        <w:separator/>
      </w:r>
    </w:p>
  </w:endnote>
  <w:endnote w:type="continuationSeparator" w:id="0">
    <w:p w:rsidR="009413F8" w:rsidRDefault="0094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0A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0A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F8" w:rsidRDefault="009413F8">
      <w:r>
        <w:separator/>
      </w:r>
    </w:p>
  </w:footnote>
  <w:footnote w:type="continuationSeparator" w:id="0">
    <w:p w:rsidR="009413F8" w:rsidRDefault="00941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4BD1-380B-4CDE-B77C-72C0CDC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2023-01-05T06:45:00Z</cp:lastPrinted>
  <dcterms:created xsi:type="dcterms:W3CDTF">2023-01-05T06:51:00Z</dcterms:created>
  <dcterms:modified xsi:type="dcterms:W3CDTF">2023-01-05T07:42:00Z</dcterms:modified>
</cp:coreProperties>
</file>