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33D27" w:rsidP="00C33D2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176E14"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33D2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C33D27">
              <w:rPr>
                <w:rFonts w:cs="Arial"/>
                <w:b/>
                <w:szCs w:val="22"/>
              </w:rPr>
              <w:t>TEVHİD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C33D2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</w:t>
            </w:r>
            <w:r w:rsidR="00C33D27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C33D27">
        <w:rPr>
          <w:rFonts w:cs="Arial"/>
          <w:sz w:val="24"/>
          <w:szCs w:val="24"/>
        </w:rPr>
        <w:t>28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C33D27" w:rsidP="00BD2B33">
      <w:pPr>
        <w:ind w:right="27" w:firstLine="708"/>
        <w:jc w:val="both"/>
        <w:rPr>
          <w:rFonts w:cs="Arial"/>
          <w:sz w:val="24"/>
          <w:szCs w:val="24"/>
        </w:rPr>
      </w:pPr>
      <w:r w:rsidRPr="004738A7">
        <w:rPr>
          <w:rFonts w:cs="Arial"/>
          <w:sz w:val="24"/>
          <w:szCs w:val="24"/>
        </w:rPr>
        <w:t xml:space="preserve">Kilis Musabeyli İlçesi </w:t>
      </w:r>
      <w:proofErr w:type="spellStart"/>
      <w:r w:rsidRPr="004738A7">
        <w:rPr>
          <w:rFonts w:cs="Arial"/>
          <w:sz w:val="24"/>
          <w:szCs w:val="24"/>
        </w:rPr>
        <w:t>Kayapınar</w:t>
      </w:r>
      <w:proofErr w:type="spellEnd"/>
      <w:r w:rsidRPr="004738A7">
        <w:rPr>
          <w:rFonts w:cs="Arial"/>
          <w:sz w:val="24"/>
          <w:szCs w:val="24"/>
        </w:rPr>
        <w:t xml:space="preserve"> Köyü Ada;114 Parsel; 15 ve 17’de kayıtlı taşınmazların tevhidi </w:t>
      </w:r>
      <w:r w:rsidR="00BD2B33">
        <w:rPr>
          <w:rFonts w:cs="Arial"/>
          <w:sz w:val="24"/>
          <w:szCs w:val="24"/>
        </w:rPr>
        <w:t>hususu</w:t>
      </w:r>
      <w:r w:rsidR="00BD2B33" w:rsidRPr="00602D9C">
        <w:rPr>
          <w:rFonts w:cs="Arial"/>
          <w:sz w:val="24"/>
          <w:szCs w:val="24"/>
        </w:rPr>
        <w:t>na ilişkin İl Özel İdaresin</w:t>
      </w:r>
      <w:r w:rsidR="00BD2B33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26</w:t>
      </w:r>
      <w:r w:rsidR="00BD2B33" w:rsidRPr="00602D9C">
        <w:rPr>
          <w:rFonts w:cs="Arial"/>
          <w:sz w:val="24"/>
          <w:szCs w:val="24"/>
        </w:rPr>
        <w:t>.0</w:t>
      </w:r>
      <w:r w:rsidR="00BD2B33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.2024 tarih ve 19067 sayılı</w:t>
      </w:r>
      <w:r w:rsidR="00BD2B33" w:rsidRPr="00602D9C">
        <w:rPr>
          <w:rFonts w:cs="Arial"/>
          <w:sz w:val="24"/>
          <w:szCs w:val="24"/>
        </w:rPr>
        <w:t xml:space="preserve"> 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33D27" w:rsidRDefault="00C33D27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Lisanslı Harita Kadastro Mühendislik Bürosunun 05.03.2024 tarih ve 21 sayılı yazısından, </w:t>
      </w:r>
      <w:r w:rsidRPr="004738A7">
        <w:rPr>
          <w:rFonts w:cs="Arial"/>
          <w:sz w:val="24"/>
          <w:szCs w:val="24"/>
        </w:rPr>
        <w:t xml:space="preserve">Kilis Musabeyli İlçesi </w:t>
      </w:r>
      <w:proofErr w:type="spellStart"/>
      <w:r w:rsidRPr="004738A7">
        <w:rPr>
          <w:rFonts w:cs="Arial"/>
          <w:sz w:val="24"/>
          <w:szCs w:val="24"/>
        </w:rPr>
        <w:t>Kayapınar</w:t>
      </w:r>
      <w:proofErr w:type="spellEnd"/>
      <w:r w:rsidRPr="004738A7">
        <w:rPr>
          <w:rFonts w:cs="Arial"/>
          <w:sz w:val="24"/>
          <w:szCs w:val="24"/>
        </w:rPr>
        <w:t xml:space="preserve"> Köyü Ada;114 Parsel; 15 ve 17’</w:t>
      </w:r>
      <w:r>
        <w:rPr>
          <w:rFonts w:cs="Arial"/>
          <w:sz w:val="24"/>
          <w:szCs w:val="24"/>
        </w:rPr>
        <w:t xml:space="preserve">de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(birleştirme) talebi incelenmiş olup,</w:t>
      </w:r>
    </w:p>
    <w:p w:rsidR="000B7C35" w:rsidRDefault="00C33D27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değerlendirmeler neticesinde; </w:t>
      </w:r>
      <w:r w:rsidRPr="004738A7">
        <w:rPr>
          <w:rFonts w:cs="Arial"/>
          <w:sz w:val="24"/>
          <w:szCs w:val="24"/>
        </w:rPr>
        <w:t xml:space="preserve">Kilis Musabeyli İlçesi </w:t>
      </w:r>
      <w:proofErr w:type="spellStart"/>
      <w:r w:rsidRPr="004738A7">
        <w:rPr>
          <w:rFonts w:cs="Arial"/>
          <w:sz w:val="24"/>
          <w:szCs w:val="24"/>
        </w:rPr>
        <w:t>Kayapınar</w:t>
      </w:r>
      <w:proofErr w:type="spellEnd"/>
      <w:r w:rsidRPr="004738A7">
        <w:rPr>
          <w:rFonts w:cs="Arial"/>
          <w:sz w:val="24"/>
          <w:szCs w:val="24"/>
        </w:rPr>
        <w:t xml:space="preserve"> Köyü Ada;114 Parsel; 15 ve 17’de kayıtlı taşınmazların </w:t>
      </w:r>
      <w:r>
        <w:rPr>
          <w:rFonts w:cs="Arial"/>
          <w:sz w:val="24"/>
          <w:szCs w:val="24"/>
        </w:rPr>
        <w:t xml:space="preserve">Plansız Alanlar İmar Yönetmeliğinin 62. Maddesi uyarınca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(birleştirme) işleminin uygun olduğuna</w:t>
      </w:r>
      <w:r w:rsidRPr="004738A7">
        <w:rPr>
          <w:rFonts w:cs="Arial"/>
          <w:sz w:val="24"/>
          <w:szCs w:val="24"/>
        </w:rPr>
        <w:t xml:space="preserve"> </w:t>
      </w:r>
      <w:r w:rsidR="00BD2B33" w:rsidRPr="00C964C2">
        <w:rPr>
          <w:rFonts w:cs="Arial"/>
          <w:sz w:val="24"/>
          <w:szCs w:val="24"/>
        </w:rPr>
        <w:t>oy birliğiyle karar verilmiştir</w:t>
      </w:r>
      <w:r w:rsidR="000B7C35" w:rsidRPr="00C964C2">
        <w:rPr>
          <w:rFonts w:cs="Arial"/>
          <w:sz w:val="24"/>
          <w:szCs w:val="24"/>
        </w:rPr>
        <w:t>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836" w:rsidRDefault="00025836">
      <w:r>
        <w:separator/>
      </w:r>
    </w:p>
  </w:endnote>
  <w:endnote w:type="continuationSeparator" w:id="0">
    <w:p w:rsidR="00025836" w:rsidRDefault="0002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30BE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30BE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836" w:rsidRDefault="00025836">
      <w:r>
        <w:separator/>
      </w:r>
    </w:p>
  </w:footnote>
  <w:footnote w:type="continuationSeparator" w:id="0">
    <w:p w:rsidR="00025836" w:rsidRDefault="00025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5836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A209-7219-48BB-989E-ABFC753C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2024-03-14T06:42:00Z</cp:lastPrinted>
  <dcterms:created xsi:type="dcterms:W3CDTF">2024-03-28T05:25:00Z</dcterms:created>
  <dcterms:modified xsi:type="dcterms:W3CDTF">2024-03-28T05:25:00Z</dcterms:modified>
</cp:coreProperties>
</file>